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B" w:rsidRPr="00EA5138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5A4B" w:rsidRPr="00EA5138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воспитательной работе БГТУ</w:t>
      </w:r>
      <w:r w:rsidR="001176F8"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</w:t>
      </w:r>
    </w:p>
    <w:p w:rsidR="009D5A4B" w:rsidRPr="00EA5138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4B" w:rsidRPr="00EA5138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_____________А.Р. </w:t>
      </w:r>
      <w:proofErr w:type="spellStart"/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Гороновский</w:t>
      </w:r>
      <w:proofErr w:type="spellEnd"/>
    </w:p>
    <w:p w:rsidR="009D5A4B" w:rsidRPr="009D5A4B" w:rsidRDefault="009D5A4B" w:rsidP="009D5A4B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</w:t>
      </w:r>
      <w:r w:rsidRPr="00EA51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Pr="00EA5138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96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идеологической и воспитательной работы</w:t>
      </w:r>
    </w:p>
    <w:p w:rsidR="009D5A4B" w:rsidRPr="009D5A4B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лесохозяйственного факультета</w:t>
      </w:r>
    </w:p>
    <w:p w:rsidR="009D5A4B" w:rsidRPr="009D5A4B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образования</w:t>
      </w:r>
    </w:p>
    <w:p w:rsidR="009D5A4B" w:rsidRPr="009D5A4B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«Белорусский государственный технологический университет»</w:t>
      </w:r>
    </w:p>
    <w:p w:rsidR="009D5A4B" w:rsidRPr="009D5A4B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D5A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 20</w:t>
      </w: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9D5A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20</w:t>
      </w:r>
      <w:r w:rsidRPr="009D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D5A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учебный год</w:t>
      </w: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A4B" w:rsidRPr="009D5A4B" w:rsidRDefault="009D5A4B" w:rsidP="009D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5A4B" w:rsidRDefault="009D5A4B" w:rsidP="00F142D1">
      <w:pPr>
        <w:pStyle w:val="a3"/>
        <w:ind w:firstLine="567"/>
        <w:jc w:val="both"/>
        <w:rPr>
          <w:sz w:val="26"/>
          <w:szCs w:val="26"/>
        </w:rPr>
        <w:sectPr w:rsidR="009D5A4B" w:rsidSect="00F142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42D1" w:rsidRPr="00501B6C" w:rsidRDefault="00F142D1" w:rsidP="00501B6C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  <w:proofErr w:type="gramStart"/>
      <w:r w:rsidRPr="00501B6C">
        <w:rPr>
          <w:sz w:val="28"/>
          <w:szCs w:val="28"/>
        </w:rPr>
        <w:lastRenderedPageBreak/>
        <w:t>В 2020/2021 учебном году идеологическая и воспитательная работа УО «Белорусский государственный технологический университет» осуществлялась в соответствии с поставленными Министерством образования Республики Беларусь задачами и законодательными актами Республики Беларусь, регулирующими вопросы воспитания, на основе разработанной и реализуемой программно-планирующей документации:</w:t>
      </w:r>
      <w:proofErr w:type="gramEnd"/>
      <w:r w:rsidRPr="00501B6C">
        <w:rPr>
          <w:sz w:val="28"/>
          <w:szCs w:val="28"/>
        </w:rPr>
        <w:t xml:space="preserve"> Программой «Воспитание» БГТУ на 2016–2020 гг.; Комплексной подпрограммой БГТУ по предупреждению противоправного поведения, формированию здорового образа жизни и традиционных семейных ценностей на 2016–2020 годы; </w:t>
      </w:r>
      <w:proofErr w:type="gramStart"/>
      <w:r w:rsidRPr="00501B6C">
        <w:rPr>
          <w:sz w:val="28"/>
          <w:szCs w:val="28"/>
        </w:rPr>
        <w:t>Подпрограммой «Адаптация» БГТУ на 2016–2020 гг., Программой по профилактике коррупции в БГТУ на 2016–2020гг., Программой развития БГТУ на 2016–2020 гг., планами по реализации мероприятий Года малой родины и Года народного единства, Программой мониторинга эффективности ИВР в БГТУ на 2020/2021 учебный год, Планом идеологической и воспитательной работы БГТУ на 2020/2021 учебный год, Кодексом Республики Беларусь об образовании, планами по</w:t>
      </w:r>
      <w:proofErr w:type="gramEnd"/>
      <w:r w:rsidRPr="00501B6C">
        <w:rPr>
          <w:sz w:val="28"/>
          <w:szCs w:val="28"/>
        </w:rPr>
        <w:t xml:space="preserve"> реализации госпрограмм и планов по профилактике асоциальных явлений в обществе, методическими рекомендациями Министерства образования Республики Беларусь по организации воспитательной, социальной и идеологической работы в учреждениях высшего образования на 2020/2021 учебный год, планами работы ректората и Совета БГТУ. </w:t>
      </w:r>
    </w:p>
    <w:p w:rsidR="00F142D1" w:rsidRPr="00501B6C" w:rsidRDefault="00F142D1" w:rsidP="00501B6C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  <w:proofErr w:type="gramStart"/>
      <w:r w:rsidRPr="00501B6C">
        <w:rPr>
          <w:sz w:val="28"/>
          <w:szCs w:val="28"/>
          <w:lang w:eastAsia="hi-IN" w:bidi="hi-IN"/>
        </w:rPr>
        <w:t>В соответствии с методическими рекомендациями Министерства образования Республики Беларусь по организации и проведению информационных часов в учреждениях образования от 15 июля 2013 года, приказом Министерства образования Республики Беларусь от 01 апреля 2004 года №283 кураторские часы в учебных группах проводились 2 раза в месяц согласно расписанию.</w:t>
      </w:r>
      <w:r w:rsidRPr="00501B6C">
        <w:rPr>
          <w:sz w:val="28"/>
          <w:szCs w:val="28"/>
        </w:rPr>
        <w:t>. В апреле 2021 года ОВРМ организовано очередное повышение квалификации по ИВР для кураторов и</w:t>
      </w:r>
      <w:proofErr w:type="gramEnd"/>
      <w:r w:rsidRPr="00501B6C">
        <w:rPr>
          <w:sz w:val="28"/>
          <w:szCs w:val="28"/>
        </w:rPr>
        <w:t xml:space="preserve"> сотрудников на базе БГТУ с привлечением ГУО РИВШ (повышение квалификации с последующей выдачей сертификатов прошли 4 куратора ЛХФ).</w:t>
      </w:r>
    </w:p>
    <w:p w:rsidR="00D17A1F" w:rsidRPr="00501B6C" w:rsidRDefault="00D17A1F" w:rsidP="00501B6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ОВРМ для кураторов учебных групп и воспитателей общежитий было предоставлено психологическое сопровождение в следующих формах: круглый стол «Психологическая адаптация первокурсников»; психологическая гостиная «Социально-психологическая </w:t>
      </w:r>
      <w:proofErr w:type="spellStart"/>
      <w:r w:rsidRPr="00501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виктимность</w:t>
      </w:r>
      <w:proofErr w:type="spellEnd"/>
      <w:r w:rsidRPr="00501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Деканатом ЛХФ совместно с ОВРМ было организовано посещение, проведение и контроль организации кураторских</w:t>
      </w:r>
      <w:r w:rsidR="00830E2D" w:rsidRPr="005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501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качество ведения  Журналов куратора.</w:t>
      </w:r>
    </w:p>
    <w:p w:rsidR="00CC0061" w:rsidRPr="00501B6C" w:rsidRDefault="00CC0061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идеологическую и воспитательную работу факультета в разной степени вовлечено </w:t>
      </w:r>
      <w:r w:rsidR="00746E01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более 60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преподавателей 6 кафедр, из них 26 человек – кураторы учебных групп и 38 человек – кураторы комнат в общежитиях БГТУ. Воспитательный процесс на кафедрах реализуется </w:t>
      </w:r>
      <w:r w:rsidRPr="00501B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контакте с отделом воспитательной работы с молодежью БГТУ, отделением общественных профессий, студенческой профсоюзной организацией, ПО ОО «БРСМ», студенческим городком, студенческим клубом, кафедрой </w:t>
      </w:r>
      <w:proofErr w:type="spellStart"/>
      <w:r w:rsidRPr="00501B6C">
        <w:rPr>
          <w:rFonts w:ascii="Times New Roman" w:eastAsia="Calibri" w:hAnsi="Times New Roman" w:cs="Times New Roman"/>
          <w:spacing w:val="-2"/>
          <w:sz w:val="28"/>
          <w:szCs w:val="28"/>
        </w:rPr>
        <w:t>ФВиС</w:t>
      </w:r>
      <w:proofErr w:type="spellEnd"/>
      <w:r w:rsidRPr="00501B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На факультете ежегодно разрабатываются и утверждаются планы </w:t>
      </w:r>
      <w:r w:rsidRPr="00501B6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идеологической и воспитательной работы, на кафедрах и в студенческих группах ведутся и постоянно актуализируются социально-педагогические характеристики групп и журналы кураторов, кафедрами ежемесячно </w:t>
      </w:r>
      <w:proofErr w:type="gramStart"/>
      <w:r w:rsidRPr="00501B6C">
        <w:rPr>
          <w:rFonts w:ascii="Times New Roman" w:eastAsia="Calibri" w:hAnsi="Times New Roman" w:cs="Times New Roman"/>
          <w:spacing w:val="-2"/>
          <w:sz w:val="28"/>
          <w:szCs w:val="28"/>
        </w:rPr>
        <w:t>предоставляются отчеты</w:t>
      </w:r>
      <w:proofErr w:type="gramEnd"/>
      <w:r w:rsidRPr="00501B6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деканат о проделанной работе. </w:t>
      </w:r>
    </w:p>
    <w:p w:rsidR="00AE5C43" w:rsidRPr="00501B6C" w:rsidRDefault="00AE5C43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2020/2021 году на лесохозяйственном факультете </w:t>
      </w:r>
      <w:r w:rsidRPr="00501B6C">
        <w:rPr>
          <w:rFonts w:ascii="Times New Roman" w:hAnsi="Times New Roman" w:cs="Times New Roman"/>
          <w:spacing w:val="-2"/>
          <w:sz w:val="28"/>
          <w:szCs w:val="28"/>
        </w:rPr>
        <w:t>проведено большое количество мероприятий, направленных на гражданско-патриотическое, идеологическое, трудовое, профессиональное, эстетическое и оздоровительное воспитание студенческой молодежи. Также на высоком уровне находится и общественная активность студентов.</w:t>
      </w:r>
    </w:p>
    <w:p w:rsidR="008144EB" w:rsidRPr="00501B6C" w:rsidRDefault="008144EB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1B6C">
        <w:rPr>
          <w:rFonts w:ascii="Times New Roman" w:hAnsi="Times New Roman" w:cs="Times New Roman"/>
          <w:spacing w:val="-2"/>
          <w:sz w:val="28"/>
          <w:szCs w:val="28"/>
        </w:rPr>
        <w:t xml:space="preserve">Из основных направлений ИВР факультета можно выделить </w:t>
      </w:r>
      <w:proofErr w:type="gramStart"/>
      <w:r w:rsidRPr="00501B6C">
        <w:rPr>
          <w:rFonts w:ascii="Times New Roman" w:hAnsi="Times New Roman" w:cs="Times New Roman"/>
          <w:spacing w:val="-2"/>
          <w:sz w:val="28"/>
          <w:szCs w:val="28"/>
        </w:rPr>
        <w:t>следующие</w:t>
      </w:r>
      <w:proofErr w:type="gramEnd"/>
      <w:r w:rsidRPr="00501B6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8144EB" w:rsidRPr="00501B6C" w:rsidRDefault="008144EB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01B6C">
        <w:rPr>
          <w:rFonts w:ascii="Times New Roman" w:hAnsi="Times New Roman" w:cs="Times New Roman"/>
          <w:b/>
          <w:spacing w:val="-2"/>
          <w:sz w:val="28"/>
          <w:szCs w:val="28"/>
        </w:rPr>
        <w:t>Гражданско-патриотическое воспитание студентов.</w:t>
      </w:r>
      <w:r w:rsidRPr="00501B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рамках кураторских часов 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проведено значительное количество бесед и мероприятий 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честь освобождения Беларуси и Победы Советского народа в Великой Отечественной войне; студенты регулярно участвуют в акциях по благоустройству мест захоронений партизан, расположенных на территории 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Негорельского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учебно-опытного лесхоза (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стоянка партизан «Долгий остров», д. </w:t>
      </w:r>
      <w:proofErr w:type="spellStart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Александрово</w:t>
      </w:r>
      <w:proofErr w:type="spellEnd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Дзержинского района). Студенты факультета в 2021 году принимали участие в праздничных мероприятиях, приуроченных </w:t>
      </w:r>
      <w:proofErr w:type="gramStart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proofErr w:type="gramEnd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празднования «9 мая», «</w:t>
      </w:r>
      <w:r w:rsidR="00A460A5"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Торжественный ритуал чествования</w:t>
      </w:r>
      <w:r w:rsidR="00A71C60"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фл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ага» и др.</w:t>
      </w:r>
    </w:p>
    <w:p w:rsidR="003D5C5A" w:rsidRPr="00501B6C" w:rsidRDefault="003D5C5A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Участие студентов в международных, республиканских, городских и межвузовских творческих и профессиональных конкурсах, мероприятиях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Студенты факультета постоянно принимают участие в конкурсах различного уровня. Среди наиболее ярких завоеваний: 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студентка факультета 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Полина 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Шумская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заняла 1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-е место в компетенции «Флористика» на IV Республиканском конкурсе «WORLD SKILLS BELARUS 2020»; студентка факультета 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Ольга Петрович 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вышла в финал конкурса «М</w:t>
      </w:r>
      <w:proofErr w:type="gramStart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proofErr w:type="gramEnd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Беларусь-2021»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Лучшие студенты ежегодно принимают участие в Республиканском балле выпускников.</w:t>
      </w:r>
      <w:r w:rsidR="00576232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Так, в декабре 2020 года студентка 3 курса лесохозяйственного факультета </w:t>
      </w:r>
      <w:r w:rsidR="00830E2D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Петрович Ольга </w:t>
      </w:r>
      <w:r w:rsidR="00576232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танцевала с Президентом Республики Беларусь.</w:t>
      </w:r>
    </w:p>
    <w:p w:rsidR="00FC4AEC" w:rsidRPr="00501B6C" w:rsidRDefault="00FC4AEC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</w:t>
      </w:r>
      <w:r w:rsidRPr="00501B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оспитание у студентов любви к профессии, культуры трудовой и профессиональной деятельности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факультете имеет особое значение.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Студенты лесохозяйственного факультета всегда активно откликаются на просьбы об оказании помощи производственным организациям по направлениям их профессиональной деятельности. В рамках проведения такой работы в 2020/2021  учебном году студенты принимали активное участие в восстановлении 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лесокультурных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площадей, которые появились после массового усыхания ельников в ГЛУ «Минский лесхоз». Ежегодно формируются добровольные волонтерские отряды по благоустройству и уходу за ботаническим садом 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Негорельского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учебно-опытного лесхоза; весной  2021 года студенты факультета </w:t>
      </w:r>
      <w:r w:rsidR="00080CCA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оказывали помощь по озеленению территории организации </w:t>
      </w:r>
      <w:r w:rsidR="00830E2D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proofErr w:type="spellStart"/>
      <w:r w:rsidR="00830E2D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Минскводоканал</w:t>
      </w:r>
      <w:proofErr w:type="spellEnd"/>
      <w:r w:rsidR="00830E2D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2C4D43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Традиционно активное ежегодное участие студенты факультета принимают в общереспубликанских акциях «Неделя леса», «Чистый лес», «Чистый берег», «Чистый водоем» и др. </w:t>
      </w:r>
    </w:p>
    <w:p w:rsidR="002C4D43" w:rsidRPr="00501B6C" w:rsidRDefault="002C4D43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01B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Воспитание экологической культуры и природоохранная деятельность в рамках работы студенческой дружины по охране природы.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На факультете организована и активно работает студенческая дружина по охране природы, которая занимается проведением биотехнических мероприятий, учетом диких животных, а также осуществляет рейды по задержанию браконьеров совместно с представителями «</w:t>
      </w:r>
      <w:r w:rsidRPr="00501B6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Государственной инспекции охраны животного и растительного мира при Президенте Республики Беларусь» (состав дружины – 35 человек, руководитель асс.</w:t>
      </w:r>
      <w:proofErr w:type="gramEnd"/>
      <w:r w:rsidRPr="00501B6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proofErr w:type="spellStart"/>
      <w:r w:rsidRPr="00501B6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Митренков</w:t>
      </w:r>
      <w:proofErr w:type="spellEnd"/>
      <w:r w:rsidRPr="00501B6C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А.В.). Кроме этого с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туденты привлекаются к участию в разнообразных акциях, таких как «Учет оленя благородного на реву» (на базе 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Негорельского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учебно-опытного лесхоза и ГПУ РЛЗ «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Налибокский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»), «Измерение охотничьих трофеев», «Посчитаем животных вместе» (совместно с УП «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Белгосохота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»), «Студенческая охота на территории «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>Негорельского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учебно-опытного лесхоза»» и многое другое. </w:t>
      </w:r>
    </w:p>
    <w:p w:rsidR="00C2259B" w:rsidRPr="00501B6C" w:rsidRDefault="00C2259B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01B6C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Участие в спортивных соревнованиях, состязаниях и мероприятиях</w:t>
      </w:r>
      <w:r w:rsidRPr="00501B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спортивные достижения. </w:t>
      </w:r>
      <w:r w:rsidRPr="00501B6C">
        <w:rPr>
          <w:rFonts w:ascii="Times New Roman" w:hAnsi="Times New Roman" w:cs="Times New Roman"/>
          <w:spacing w:val="-2"/>
          <w:sz w:val="28"/>
          <w:szCs w:val="28"/>
        </w:rPr>
        <w:t xml:space="preserve">Студенты факультета являются постоянными активными участниками различных мероприятий спортивного характера, среди которых: 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рождественские международные турниры любителей хоккея на приз Президента Беларуси; минские полумарафоны и многие др. Под руководством преподавателей кафедры физического воспитания и спорта студенты занимаются в многочисленных спортивных секциях и участвуют в спортивных соревнованиях различного уровня.</w:t>
      </w:r>
    </w:p>
    <w:p w:rsidR="006C5950" w:rsidRPr="00501B6C" w:rsidRDefault="006C5950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01B6C">
        <w:rPr>
          <w:rFonts w:ascii="Times New Roman" w:eastAsia="+mn-ea" w:hAnsi="Times New Roman" w:cs="Times New Roman"/>
          <w:b/>
          <w:bCs/>
          <w:color w:val="000000"/>
          <w:spacing w:val="-2"/>
          <w:kern w:val="24"/>
          <w:sz w:val="28"/>
          <w:szCs w:val="28"/>
          <w:lang w:eastAsia="ru-RU"/>
        </w:rPr>
        <w:t xml:space="preserve">Научно-исследовательская работа студентов (НИРС). </w:t>
      </w:r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Большая работа на факультете проводится по привлечению студентов к исследовательской работе по различным направлениям. Только в прошедшем учебном году 345 студентов лесохозяйственного факультета были задействованы в выполнении хоздоговорных и госбюджетных тематик, в том числе 74 студента – на условиях оплаты. </w:t>
      </w:r>
      <w:proofErr w:type="gramStart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 их участием в ГОЛХУ «</w:t>
      </w:r>
      <w:proofErr w:type="spellStart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Копыльский</w:t>
      </w:r>
      <w:proofErr w:type="spellEnd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опытный лесхоз» создана уникальная лесосеменная плантация сортовой сосны обыкновенной; опытно-экспериментальные лесные культур из 2 тысяч устойчивых древесных видов на полях фильтрации УП «</w:t>
      </w:r>
      <w:proofErr w:type="spellStart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Минскводоканал</w:t>
      </w:r>
      <w:proofErr w:type="spellEnd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»; проведены работы по заготовке лесосеменного сырья, хвои и древесины в географических лесных культурах сосны обыкновенной в НУОЛХ;</w:t>
      </w:r>
      <w:proofErr w:type="gramEnd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выполнены работы по прививке сортовых черенков сосны обыкновенной на базе тепличного хозяйства «Республиканский лесной селекционно-семеноводческий центр» и др.</w:t>
      </w:r>
      <w:r w:rsidRPr="00501B6C">
        <w:rPr>
          <w:spacing w:val="-2"/>
          <w:sz w:val="28"/>
          <w:szCs w:val="28"/>
        </w:rPr>
        <w:t xml:space="preserve"> </w:t>
      </w:r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Наиболее активные студенты факультета привлекаются к участию в научных конференциях, в том числе и международного уровня.</w:t>
      </w:r>
    </w:p>
    <w:p w:rsidR="006C5950" w:rsidRPr="00501B6C" w:rsidRDefault="006C5950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Посещение профессиональных выставок.</w:t>
      </w:r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В свободное от занятий время вместе с кураторами учебным групп студенты посещают различные тематические выставки – «Охота и рыболовство», «</w:t>
      </w:r>
      <w:proofErr w:type="spellStart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Лесдревтех</w:t>
      </w:r>
      <w:proofErr w:type="spellEnd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», «BUDEXPO», «Белорусская строительная неделя» и др. Из последних мероприятий – в октябре 2020 года было организовано посещение студентами 23-й Международной выставки технологий и инноваций в промышленности «</w:t>
      </w:r>
      <w:proofErr w:type="spellStart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ТехИнноПром</w:t>
      </w:r>
      <w:proofErr w:type="spellEnd"/>
      <w:r w:rsidRPr="00501B6C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», выставки «Белагро-2020». </w:t>
      </w:r>
    </w:p>
    <w:p w:rsidR="006C5950" w:rsidRPr="00501B6C" w:rsidRDefault="006C5950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Беседы и встречи студентов с представителями республиканских органов </w:t>
      </w:r>
      <w:proofErr w:type="spellStart"/>
      <w:r w:rsidRPr="00501B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госуправления</w:t>
      </w:r>
      <w:proofErr w:type="spellEnd"/>
      <w:r w:rsidRPr="00501B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вопросам трудовой деятельности, социальной защиты и др. организуются в БГТУ ежегодно. К примеру, только за последний 2020/2021 уч. год студенты факультета общались с заместителем Премьер-министра Республики Беларусь Ю.В. Назаровым, Министром лесного хозяйства Республики Беларусь В.А. </w:t>
      </w:r>
      <w:proofErr w:type="spellStart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Дрожжа</w:t>
      </w:r>
      <w:proofErr w:type="spellEnd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Главой администрации Ленинского района г. Минска П.Н. Шостаком, зам. Министра РБ </w:t>
      </w:r>
      <w:proofErr w:type="spellStart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Шатравко</w:t>
      </w:r>
      <w:proofErr w:type="spellEnd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В.Г. и </w:t>
      </w:r>
      <w:proofErr w:type="spellStart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Кречем</w:t>
      </w:r>
      <w:proofErr w:type="spellEnd"/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В.И.</w:t>
      </w:r>
      <w:r w:rsidR="00EA3B2B"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A67D80" w:rsidRPr="00501B6C" w:rsidRDefault="00A67D80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направлению </w:t>
      </w:r>
      <w:r w:rsidRPr="00501B6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«Международное сотрудничество»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е</w:t>
      </w:r>
      <w:r w:rsidRPr="00501B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жегодно студенты факультета проходят обучение в зарубежных университетах Европейских стран и стран СНГ по различным программам. 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2020/2021 году две студентки факультета проходили  обучение в течение весеннего семестра в Эстонском университете естественных наук (г. Тарту) по программе </w:t>
      </w:r>
      <w:proofErr w:type="spellStart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Erasmus</w:t>
      </w:r>
      <w:proofErr w:type="spellEnd"/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+.</w:t>
      </w:r>
    </w:p>
    <w:p w:rsidR="006436C2" w:rsidRPr="00501B6C" w:rsidRDefault="000925B3" w:rsidP="00501B6C">
      <w:pPr>
        <w:tabs>
          <w:tab w:val="left" w:pos="142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Среди отмеченных выше направлений большая работа также ведется по таким направлениям, как: </w:t>
      </w:r>
      <w:r w:rsidR="001D7F3B"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троительные и волонтерские отряды, вторичная занятость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 </w:t>
      </w:r>
      <w:r w:rsidR="001D7F3B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кураторская работа,</w:t>
      </w:r>
      <w:r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D7F3B"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</w:t>
      </w:r>
      <w:r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оциальная защита и психологическая поддержка студентов, </w:t>
      </w:r>
      <w:r w:rsidR="001D7F3B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EB30D8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здоровление студентов,</w:t>
      </w:r>
      <w:r w:rsidR="001D7F3B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1D7F3B"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профориентационная</w:t>
      </w:r>
      <w:proofErr w:type="spellEnd"/>
      <w:r w:rsidR="001D7F3B"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работа, культурно-массовые и досуговые мероприятия в общежитиях</w:t>
      </w:r>
      <w:r w:rsidR="001D7F3B" w:rsidRPr="00501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D7F3B" w:rsidRPr="00501B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профилактика противоправного поведения, правовое просвещение студентов.</w:t>
      </w:r>
    </w:p>
    <w:p w:rsidR="00501B6C" w:rsidRPr="00501B6C" w:rsidRDefault="00501B6C" w:rsidP="00501B6C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  <w:r w:rsidRPr="00501B6C">
        <w:rPr>
          <w:sz w:val="28"/>
          <w:szCs w:val="28"/>
        </w:rPr>
        <w:t>В 2021/2022 учебном году процесс воспитания на лесохозяйственном факультете планируется осуществлять через решение следующих задач: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 xml:space="preserve">Создание условий для эффективной самореализации студенческой молодежи через систему героико-патриотического воспитания и формирования активной гражданской позиции. 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Усовершенствование информационного компонента деятельности института кураторов БГТУ для обеспечения индивидуального подхода по формированию мировоззренческих основ, основополагающих ценностей, идей, убеждений личности студента.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Создание эффективной системы групповой и индивидуальной работы с помощью инновационных форм по формированию духовно-нравственного воспитания, профессиональной самореализации и карьерного роста, семейных ценностей.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Деятельность общественных объединений и организаций, студенческих советов БГТУ, досуговых центров с целью п</w:t>
      </w:r>
      <w:r w:rsidRPr="00501B6C">
        <w:rPr>
          <w:color w:val="000000"/>
          <w:sz w:val="28"/>
          <w:szCs w:val="28"/>
        </w:rPr>
        <w:t>овышения эффективности предупреждения деструктивных проявлений в студенческой среде и влияния агрессивного информационного контента сети Интернет.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Формирование ответственного поведения и ценностного отношения студенческой молодежи к собственному здоровью как условию личного благополучия и здоровья будущих поколений.</w:t>
      </w:r>
    </w:p>
    <w:p w:rsid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501B6C">
        <w:rPr>
          <w:sz w:val="28"/>
          <w:szCs w:val="28"/>
        </w:rPr>
        <w:t>Популяризация социально-психолого-педагогической культуры, направленной на развитие эмоционально-ценностной сферы личности, стимулирование процессов самопознания и самосовершенствования обучающегося.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Совершенствование деятельности спортивного клуба БГТУ по пропаганде физкультурно-оздоровительной работы и популяризации спортивно-массовой деятельности, вовлечению студенческой молодежи в соревнования различного уровня.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Актуализация форм волонтерской деятельности БГТУ для координации и стимулирования волонтерского движения в студенческой молодежной среде.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Проведение ежегодного мониторингового исследования достижений молодежной политики и проблем студенческой молодежи, организация информационно-просветительской деятельности по популяризации молодежной политики через средства массовой информации, сеть Интернет.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Системное повышение квалификации участников воспитательного процесса.</w:t>
      </w:r>
    </w:p>
    <w:p w:rsidR="00501B6C" w:rsidRPr="00501B6C" w:rsidRDefault="00501B6C" w:rsidP="00501B6C">
      <w:pPr>
        <w:pStyle w:val="point"/>
        <w:widowControl w:val="0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01B6C">
        <w:rPr>
          <w:sz w:val="28"/>
          <w:szCs w:val="28"/>
        </w:rPr>
        <w:t>Обеспечение финансирования мероприятий, направленных на повышение эффективности проводимой в БГТУ молодежной политики, в том числе через внебюджетное финансирование.</w:t>
      </w: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1B6C">
        <w:rPr>
          <w:sz w:val="28"/>
          <w:szCs w:val="28"/>
        </w:rPr>
        <w:t>Реализация Плана направлена на воспитание</w:t>
      </w:r>
      <w:r w:rsidRPr="00501B6C">
        <w:rPr>
          <w:b/>
          <w:sz w:val="28"/>
          <w:szCs w:val="28"/>
        </w:rPr>
        <w:t xml:space="preserve"> </w:t>
      </w:r>
      <w:r w:rsidRPr="00501B6C">
        <w:rPr>
          <w:sz w:val="28"/>
          <w:szCs w:val="28"/>
        </w:rPr>
        <w:t>целостной, 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</w:t>
      </w:r>
      <w:r>
        <w:rPr>
          <w:sz w:val="28"/>
          <w:szCs w:val="28"/>
        </w:rPr>
        <w:t xml:space="preserve"> (приложение)</w:t>
      </w:r>
      <w:r w:rsidRPr="00501B6C">
        <w:rPr>
          <w:sz w:val="28"/>
          <w:szCs w:val="28"/>
        </w:rPr>
        <w:t>.</w:t>
      </w: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Pr="00501B6C" w:rsidRDefault="00501B6C" w:rsidP="00501B6C">
      <w:pPr>
        <w:pStyle w:val="newncpi"/>
        <w:tabs>
          <w:tab w:val="left" w:pos="14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01B6C" w:rsidRDefault="00501B6C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Приложение</w:t>
      </w:r>
    </w:p>
    <w:p w:rsidR="006436C2" w:rsidRDefault="00501B6C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План мероприятий ИВР лесохозяйственного факультета</w:t>
      </w:r>
    </w:p>
    <w:p w:rsidR="00501B6C" w:rsidRDefault="00501B6C" w:rsidP="00501B6C">
      <w:pPr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4"/>
        <w:gridCol w:w="2126"/>
        <w:gridCol w:w="2693"/>
      </w:tblGrid>
      <w:tr w:rsidR="006436C2" w:rsidRPr="0093646D" w:rsidTr="0019195A"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19195A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 xml:space="preserve">№ </w:t>
            </w:r>
            <w:proofErr w:type="gramStart"/>
            <w:r w:rsidRPr="0093646D">
              <w:rPr>
                <w:b/>
              </w:rPr>
              <w:t>п</w:t>
            </w:r>
            <w:proofErr w:type="gramEnd"/>
            <w:r w:rsidRPr="0093646D">
              <w:rPr>
                <w:b/>
              </w:rPr>
              <w:t>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19195A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Содержание работы.</w:t>
            </w:r>
          </w:p>
          <w:p w:rsidR="006436C2" w:rsidRPr="0093646D" w:rsidRDefault="006436C2" w:rsidP="0019195A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Мероприятия по реализации основных направлений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19195A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Сроки проведения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Default="006436C2" w:rsidP="0019195A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 xml:space="preserve">Ответственные </w:t>
            </w:r>
          </w:p>
          <w:p w:rsidR="006436C2" w:rsidRPr="0093646D" w:rsidRDefault="006436C2" w:rsidP="0019195A">
            <w:pPr>
              <w:pStyle w:val="a3"/>
              <w:jc w:val="center"/>
              <w:rPr>
                <w:b/>
              </w:rPr>
            </w:pPr>
            <w:r w:rsidRPr="0093646D">
              <w:rPr>
                <w:b/>
              </w:rPr>
              <w:t>за проведение мероприятия</w:t>
            </w:r>
          </w:p>
        </w:tc>
      </w:tr>
      <w:tr w:rsidR="006436C2" w:rsidRPr="0093646D" w:rsidTr="0019195A"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Default="006436C2" w:rsidP="0019195A">
            <w:pPr>
              <w:pStyle w:val="a3"/>
              <w:ind w:left="720"/>
              <w:rPr>
                <w:b/>
              </w:rPr>
            </w:pPr>
          </w:p>
          <w:p w:rsidR="006436C2" w:rsidRPr="000626AF" w:rsidRDefault="006436C2" w:rsidP="006436C2">
            <w:pPr>
              <w:pStyle w:val="a3"/>
              <w:numPr>
                <w:ilvl w:val="0"/>
                <w:numId w:val="35"/>
              </w:numPr>
              <w:jc w:val="center"/>
              <w:rPr>
                <w:b/>
              </w:rPr>
            </w:pPr>
            <w:r w:rsidRPr="000626AF">
              <w:rPr>
                <w:b/>
              </w:rPr>
              <w:t>Гражданское и патриотическое воспитание</w:t>
            </w:r>
          </w:p>
          <w:p w:rsidR="006436C2" w:rsidRDefault="006436C2" w:rsidP="001919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1.1.</w:t>
            </w:r>
            <w:r w:rsidRPr="00122278">
              <w:rPr>
                <w:b/>
              </w:rPr>
              <w:t>Воспитание гражданской культуры личности</w:t>
            </w:r>
          </w:p>
          <w:p w:rsidR="006436C2" w:rsidRPr="0093646D" w:rsidRDefault="006436C2" w:rsidP="0019195A">
            <w:pPr>
              <w:pStyle w:val="a3"/>
              <w:jc w:val="center"/>
              <w:rPr>
                <w:b/>
              </w:rPr>
            </w:pPr>
          </w:p>
        </w:tc>
      </w:tr>
      <w:tr w:rsidR="006436C2" w:rsidRPr="0093646D" w:rsidTr="00C405F1">
        <w:trPr>
          <w:trHeight w:val="1391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1.1.1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студентов в мероприятиях различного уровня (День защитников Отечества, День Конституции Республики Беларусь, День единения народов Беларуси и России, День Победы, День Независимости и др.)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83BC3"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98" w:rsidRPr="00EA5138" w:rsidRDefault="009B1D98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="006A296E" w:rsidRPr="00EA5138">
              <w:t xml:space="preserve"> </w:t>
            </w:r>
            <w:r w:rsidRPr="00EA5138">
              <w:t xml:space="preserve"> по ИВР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1414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proofErr w:type="gramStart"/>
            <w:r w:rsidRPr="0093646D">
              <w:t>Участие студентов в республиканских акциях «За любимую Беларусь!», «Беларусь – моё Отечество», «Беларусь сильная, Беларусь свободная», «Будущее страны – за молодежью!», «Собери Беларусь в своем сердце» и др.)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255D" w:rsidRPr="00EA5138" w:rsidRDefault="009D255D" w:rsidP="00C405F1">
            <w:pPr>
              <w:pStyle w:val="a3"/>
              <w:jc w:val="center"/>
            </w:pPr>
            <w:r w:rsidRPr="00EA5138">
              <w:t>Зам. декана  по ИВР</w:t>
            </w:r>
            <w:r w:rsidR="00316553" w:rsidRPr="00EA5138">
              <w:t>,</w:t>
            </w:r>
          </w:p>
          <w:p w:rsidR="00316553" w:rsidRPr="00EA5138" w:rsidRDefault="00316553" w:rsidP="00C405F1">
            <w:pPr>
              <w:pStyle w:val="a3"/>
              <w:jc w:val="center"/>
            </w:pPr>
            <w:r w:rsidRPr="00EA5138">
              <w:t>кураторы учебных групп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1050"/>
        </w:trPr>
        <w:tc>
          <w:tcPr>
            <w:tcW w:w="959" w:type="dxa"/>
            <w:shd w:val="clear" w:color="auto" w:fill="auto"/>
            <w:vAlign w:val="center"/>
          </w:tcPr>
          <w:p w:rsidR="006436C2" w:rsidRPr="00F022A7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встреч с представителями органов государственного управления, администрацией Ленинского района г. Минска;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255D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  <w:r w:rsidR="006436C2" w:rsidRPr="00EA5138">
              <w:t>,</w:t>
            </w:r>
          </w:p>
          <w:p w:rsidR="006436C2" w:rsidRPr="00EA5138" w:rsidRDefault="006436C2" w:rsidP="00C405F1">
            <w:pPr>
              <w:pStyle w:val="a3"/>
              <w:jc w:val="center"/>
              <w:rPr>
                <w:lang w:val="en-US"/>
              </w:rPr>
            </w:pPr>
            <w:r w:rsidRPr="00EA5138">
              <w:t>зав. кафедрами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1413"/>
        </w:trPr>
        <w:tc>
          <w:tcPr>
            <w:tcW w:w="959" w:type="dxa"/>
            <w:shd w:val="clear" w:color="auto" w:fill="auto"/>
            <w:vAlign w:val="center"/>
          </w:tcPr>
          <w:p w:rsidR="006436C2" w:rsidRPr="00F022A7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Default="006436C2" w:rsidP="00C405F1">
            <w:pPr>
              <w:pStyle w:val="a3"/>
              <w:jc w:val="center"/>
            </w:pPr>
            <w:r>
              <w:t>Участие в мероприятиях Дня города Минска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Default="006436C2" w:rsidP="00C405F1">
            <w:pPr>
              <w:pStyle w:val="a3"/>
              <w:jc w:val="center"/>
            </w:pPr>
            <w:r>
              <w:t>10-12 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5C1D36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316553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1413"/>
        </w:trPr>
        <w:tc>
          <w:tcPr>
            <w:tcW w:w="959" w:type="dxa"/>
            <w:shd w:val="clear" w:color="auto" w:fill="auto"/>
            <w:vAlign w:val="center"/>
          </w:tcPr>
          <w:p w:rsidR="006436C2" w:rsidRPr="00F022A7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1.1.</w:t>
            </w:r>
            <w:r w:rsidR="00635DAF">
              <w:rPr>
                <w:lang w:val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Участие в мероприятиях, посвященных Дню народного единства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17 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5C1D36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316553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154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Проведение мероприятий, посвященных Дню Конституции Республики Беларусь, Дню государственного герба и флага Республики Беларусь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15 марта;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2-е воскресенье мая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D36" w:rsidRPr="00EA5138" w:rsidRDefault="005C1D36" w:rsidP="005C1D36">
            <w:pPr>
              <w:pStyle w:val="a3"/>
              <w:jc w:val="center"/>
            </w:pPr>
            <w:r w:rsidRPr="00EA5138">
              <w:t>Деканат ЛХФ,</w:t>
            </w:r>
          </w:p>
          <w:p w:rsidR="005C1D36" w:rsidRPr="00EA5138" w:rsidRDefault="005C1D36" w:rsidP="005C1D36">
            <w:pPr>
              <w:pStyle w:val="a3"/>
              <w:jc w:val="center"/>
              <w:rPr>
                <w:lang w:val="en-US"/>
              </w:rPr>
            </w:pPr>
            <w:r w:rsidRPr="00EA5138">
              <w:t>зав. кафедрами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78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встреч студентов с представителями Министерства обороны Республики Беларусь, участниками Великой Отечественной войны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316553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26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Проведение экскурсий в воинские части. Встречи с представителями военкоматов, воинами-интернационалистами, военнослужащими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316553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551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 республиканском молодежном конкурсе «100 идей для Беларуси»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D36" w:rsidRPr="00EA5138" w:rsidRDefault="005C1D36" w:rsidP="005C1D36">
            <w:pPr>
              <w:pStyle w:val="a3"/>
              <w:jc w:val="center"/>
            </w:pPr>
            <w:r w:rsidRPr="00EA5138">
              <w:t>Деканат ЛХФ,</w:t>
            </w:r>
          </w:p>
          <w:p w:rsidR="005C1D36" w:rsidRPr="00EA5138" w:rsidRDefault="005C1D36" w:rsidP="005C1D36">
            <w:pPr>
              <w:pStyle w:val="a3"/>
              <w:jc w:val="center"/>
              <w:rPr>
                <w:lang w:val="en-US"/>
              </w:rPr>
            </w:pPr>
            <w:r w:rsidRPr="00EA5138">
              <w:t>зав. кафедрами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546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Участие в </w:t>
            </w:r>
            <w:proofErr w:type="spellStart"/>
            <w:r w:rsidRPr="0093646D">
              <w:t>стартап</w:t>
            </w:r>
            <w:proofErr w:type="spellEnd"/>
            <w:r w:rsidRPr="0093646D">
              <w:t xml:space="preserve">-движении с целью поддержки предпринимательской инициативы среди </w:t>
            </w:r>
            <w:proofErr w:type="gramStart"/>
            <w:r w:rsidRPr="0093646D"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Зав. кафедрами</w:t>
            </w:r>
          </w:p>
        </w:tc>
      </w:tr>
      <w:tr w:rsidR="006436C2" w:rsidRPr="0093646D" w:rsidTr="00C405F1">
        <w:tc>
          <w:tcPr>
            <w:tcW w:w="959" w:type="dxa"/>
            <w:shd w:val="clear" w:color="auto" w:fill="auto"/>
            <w:vAlign w:val="center"/>
          </w:tcPr>
          <w:p w:rsidR="006436C2" w:rsidRPr="00F022A7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1.1.1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Организация, участие и проведение мероприятий, посвященных празднованию Победы советского народа в Великой Отечественной войне: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-организация и проведение экскурсий к мемориалам Великой Отечественной войны;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-участие в акциях </w:t>
            </w:r>
            <w:r>
              <w:t xml:space="preserve">«Беларусь помнит. Помним каждого», </w:t>
            </w:r>
            <w:r w:rsidRPr="0093646D">
              <w:t xml:space="preserve">«Подарок ветерану», «Доброе сердце – ветеранам», «Ваша Победа – наша свобода», «Забота», «Милосердие», «Ветеран живет </w:t>
            </w:r>
            <w:r>
              <w:t>рядом», «Молодежь – ветеранам!»</w:t>
            </w:r>
            <w:r w:rsidRPr="0093646D">
              <w:t xml:space="preserve"> и </w:t>
            </w:r>
            <w:proofErr w:type="spellStart"/>
            <w:proofErr w:type="gramStart"/>
            <w:r w:rsidRPr="0093646D">
              <w:t>др</w:t>
            </w:r>
            <w:proofErr w:type="spellEnd"/>
            <w:proofErr w:type="gramEnd"/>
            <w:r w:rsidRPr="0093646D">
              <w:t>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- проведение конкурса научно-исследовательских работ студентов и магистрантов по общественным и гуманитарным наукам под девизом «Мая </w:t>
            </w:r>
            <w:proofErr w:type="spellStart"/>
            <w:r w:rsidRPr="0093646D">
              <w:t>Радзіма</w:t>
            </w:r>
            <w:proofErr w:type="spellEnd"/>
            <w:r w:rsidRPr="0093646D">
              <w:t xml:space="preserve"> – Беларусь»;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-</w:t>
            </w:r>
            <w:r w:rsidRPr="0093646D">
              <w:rPr>
                <w:spacing w:val="-8"/>
              </w:rPr>
              <w:t>оформление стендов, тематических</w:t>
            </w:r>
            <w:r w:rsidRPr="0093646D">
              <w:t xml:space="preserve"> рубрик, посвященных Великой Победе;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- шефство над участниками Великой Отечественной войны, тружениками тыла, </w:t>
            </w:r>
            <w:r w:rsidRPr="00382D69">
              <w:t>семьями погибших</w:t>
            </w:r>
            <w:r>
              <w:t xml:space="preserve"> </w:t>
            </w:r>
            <w:r w:rsidRPr="00382D69">
              <w:t>военнослужащих</w:t>
            </w:r>
            <w:r w:rsidRPr="0093646D">
              <w:t>, ветеранами БГТУ;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lastRenderedPageBreak/>
              <w:t>- проведение тематических кураторских часов «Мы победили!»;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- организация и проведение совместных мероприятий ПО ОО «БРСМ» и БОО ветеранов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lastRenderedPageBreak/>
              <w:t>2-й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255D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  <w:r w:rsidR="009B1D98" w:rsidRPr="00EA5138">
              <w:t>,</w:t>
            </w:r>
          </w:p>
          <w:p w:rsidR="006436C2" w:rsidRPr="00EA5138" w:rsidRDefault="006436C2" w:rsidP="00C405F1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620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1.1.</w:t>
            </w:r>
            <w:r w:rsidR="00635DAF">
              <w:rPr>
                <w:lang w:val="en-US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Деятельность студенческих советов общежитий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Председатели студенческих советов общежитий</w:t>
            </w:r>
          </w:p>
        </w:tc>
      </w:tr>
      <w:tr w:rsidR="006436C2" w:rsidRPr="0093646D" w:rsidTr="00C405F1">
        <w:trPr>
          <w:trHeight w:val="263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Работа </w:t>
            </w:r>
            <w:proofErr w:type="spellStart"/>
            <w:r w:rsidRPr="0093646D">
              <w:t>старостатов</w:t>
            </w:r>
            <w:proofErr w:type="spellEnd"/>
            <w:r w:rsidRPr="0093646D">
              <w:t xml:space="preserve"> факультетов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83BC3" w:rsidRDefault="006436C2" w:rsidP="00C405F1">
            <w:pPr>
              <w:pStyle w:val="a3"/>
              <w:jc w:val="center"/>
            </w:pPr>
            <w:r w:rsidRPr="00983BC3"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47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1.1.</w:t>
            </w:r>
            <w:r w:rsidR="00635DAF">
              <w:rPr>
                <w:lang w:val="en-US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Деятельность МООП ОО «БРСМ»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83BC3" w:rsidRDefault="006436C2" w:rsidP="00C405F1">
            <w:pPr>
              <w:pStyle w:val="a3"/>
              <w:jc w:val="center"/>
            </w:pPr>
            <w:r w:rsidRPr="00983BC3"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61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Деятельность ПО РОО «Белая Русь»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83BC3" w:rsidRDefault="006436C2" w:rsidP="00C405F1">
            <w:pPr>
              <w:pStyle w:val="a3"/>
              <w:jc w:val="center"/>
            </w:pPr>
            <w:r w:rsidRPr="00983BC3">
              <w:t>До 30 июня 2022  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Зам. декана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60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1.1.</w:t>
            </w:r>
            <w:r w:rsidR="00635DAF">
              <w:rPr>
                <w:lang w:val="en-US"/>
              </w:rPr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  <w:rPr>
                <w:lang w:val="be-BY"/>
              </w:rPr>
            </w:pPr>
            <w:r w:rsidRPr="0093646D">
              <w:rPr>
                <w:lang w:val="be-BY"/>
              </w:rPr>
              <w:t>Номинирование лучших представителей студенческого самоуправления на получение премии Мингорисполкома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Май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  <w:rPr>
                <w:lang w:val="en-US"/>
              </w:rPr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585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1.2.</w:t>
            </w:r>
            <w:r w:rsidRPr="00EA5138">
              <w:rPr>
                <w:b/>
              </w:rPr>
              <w:tab/>
              <w:t>Патриотическое воспитание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414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1.2.1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 республиканских (городских, районных) акциях идеологической и гражданско-патриотической направленности («За любимую Беларусь!», «</w:t>
            </w:r>
            <w:r w:rsidRPr="0093646D">
              <w:rPr>
                <w:lang w:val="be-BY"/>
              </w:rPr>
              <w:t>Ганаруся табой, Беларусь</w:t>
            </w:r>
            <w:r w:rsidRPr="0093646D">
              <w:t>!», «Будущее страны – за молодежью!»</w:t>
            </w:r>
            <w:r w:rsidRPr="0093646D">
              <w:rPr>
                <w:lang w:val="be-BY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lang w:val="en-US"/>
              </w:rPr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436C2" w:rsidRPr="00F022A7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1.2.</w:t>
            </w:r>
            <w:r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во всебелорусской акции «МЫ – ГРАЖДАНЕ БЕЛАРУСИ!»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15 марта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Декан</w:t>
            </w:r>
            <w:r w:rsidR="009D255D" w:rsidRPr="00EA5138">
              <w:t>ат ЛХФ</w:t>
            </w:r>
          </w:p>
        </w:tc>
      </w:tr>
      <w:tr w:rsidR="006436C2" w:rsidRPr="0093646D" w:rsidTr="00C405F1">
        <w:trPr>
          <w:trHeight w:val="258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1.2.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127071" w:rsidRDefault="006436C2" w:rsidP="00C405F1">
            <w:pPr>
              <w:pStyle w:val="1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Дня Памяти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Default="006436C2" w:rsidP="00C405F1">
            <w:pPr>
              <w:pStyle w:val="1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316553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601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1.2.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047765" w:rsidRDefault="006436C2" w:rsidP="00C405F1">
            <w:pPr>
              <w:pStyle w:val="a3"/>
              <w:jc w:val="center"/>
            </w:pPr>
            <w:r w:rsidRPr="00047765">
              <w:t>Участие в Республиканском заочном конкурсе художественного творчества студентов учреждений высшего образования «Арт-портал»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047765" w:rsidRDefault="006436C2" w:rsidP="00C405F1">
            <w:pPr>
              <w:pStyle w:val="a3"/>
              <w:jc w:val="center"/>
            </w:pPr>
            <w:r w:rsidRPr="00047765">
              <w:t>Сентябрь-ноябрь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1.2.</w:t>
            </w:r>
            <w:r w:rsidR="00635DAF">
              <w:rPr>
                <w:lang w:val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празднование профессиональных праздников (День леса, День химика, День эколога, день биолога и др.), мероприятий к Году науки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316553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978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1.2.</w:t>
            </w:r>
            <w:r w:rsidR="00635DAF">
              <w:rPr>
                <w:lang w:val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встреч ректора БГТУ, проректоров университета со студенческим активом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  <w:rPr>
                <w:lang w:val="be-BY"/>
              </w:rPr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860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1.2.</w:t>
            </w:r>
            <w:r w:rsidR="00635DAF">
              <w:rPr>
                <w:lang w:val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посещения студентами 1-го курса, иностранными студентами музейн</w:t>
            </w:r>
            <w:r>
              <w:t>ых</w:t>
            </w:r>
            <w:r w:rsidRPr="0093646D">
              <w:t xml:space="preserve"> экспозици</w:t>
            </w:r>
            <w:r>
              <w:t>й</w:t>
            </w:r>
            <w:r w:rsidRPr="0093646D">
              <w:t xml:space="preserve">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1-й семестр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lang w:val="be-BY"/>
              </w:rPr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860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tabs>
                <w:tab w:val="left" w:pos="1134"/>
              </w:tabs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tabs>
                <w:tab w:val="left" w:pos="1134"/>
              </w:tabs>
              <w:jc w:val="center"/>
              <w:rPr>
                <w:b/>
              </w:rPr>
            </w:pPr>
            <w:r w:rsidRPr="00EA5138">
              <w:rPr>
                <w:b/>
              </w:rPr>
              <w:t>1.3.</w:t>
            </w:r>
            <w:r w:rsidRPr="00EA5138">
              <w:rPr>
                <w:b/>
              </w:rPr>
              <w:tab/>
              <w:t xml:space="preserve">Правовое воспитание. </w:t>
            </w:r>
            <w:proofErr w:type="gramStart"/>
            <w:r w:rsidRPr="00EA5138">
              <w:rPr>
                <w:b/>
              </w:rPr>
              <w:t>Профилактика правонарушений (в соответствии с отдельным планом мероприятий Комплексной подпрограммы «Ценностные приоритеты студенческой молодежи» Программы «Молодежная политика учреждения образования «Белорусский государственный технологический университет» на 2021–2025 гг.»</w:t>
            </w:r>
            <w:proofErr w:type="gramEnd"/>
          </w:p>
          <w:p w:rsidR="006436C2" w:rsidRPr="00EA5138" w:rsidRDefault="006436C2" w:rsidP="00C405F1">
            <w:pPr>
              <w:pStyle w:val="a3"/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6436C2" w:rsidRPr="0093646D" w:rsidTr="00C405F1">
        <w:trPr>
          <w:trHeight w:val="647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1.3.1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Активизация работы добровольной территориальной дружины, оперотрядов и молодежных отрядов по охране правопорядка в УВО и студгородке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98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54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1.3.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Организация профилактической работы со студентами 1-го курса в </w:t>
            </w:r>
            <w:proofErr w:type="spellStart"/>
            <w:r w:rsidRPr="0093646D">
              <w:t>Негорельском</w:t>
            </w:r>
            <w:proofErr w:type="spellEnd"/>
            <w:r w:rsidRPr="0093646D">
              <w:t xml:space="preserve"> учебно-опытном лесхозе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79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1.3.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информационных часов по ознакомлению с Правилами внутреннего распорядка, Кодексом об образовании и право</w:t>
            </w:r>
            <w:r>
              <w:t>вому просвещению первокурсников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 xml:space="preserve">До 30 июня 2022 </w:t>
            </w:r>
            <w:r w:rsidRPr="0093646D">
              <w:t xml:space="preserve"> (не реже 1-го раза в месяц)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Д</w:t>
            </w:r>
            <w:r w:rsidR="009D255D" w:rsidRPr="00EA5138">
              <w:t>еканат ЛХФ</w:t>
            </w:r>
          </w:p>
        </w:tc>
      </w:tr>
      <w:tr w:rsidR="006436C2" w:rsidRPr="0093646D" w:rsidTr="00C405F1">
        <w:trPr>
          <w:trHeight w:val="102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1.3.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Информационные встречи, беседы, круглые столы, выступления, семинары и др. мероприятия по правовому просвещению ППС, сотрудников и студентов университета, по борьбе с преступностью и коррупцией, противодействию торговле людьми, нелегальной миграции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Д</w:t>
            </w:r>
            <w:r w:rsidR="009D255D" w:rsidRPr="00EA5138">
              <w:t>еканат ЛХФ</w:t>
            </w:r>
          </w:p>
        </w:tc>
      </w:tr>
      <w:tr w:rsidR="006436C2" w:rsidRPr="0093646D" w:rsidTr="00C405F1">
        <w:trPr>
          <w:trHeight w:val="559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1.3.</w:t>
            </w:r>
            <w:r w:rsidR="00635DAF">
              <w:rPr>
                <w:lang w:val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Реализация проекта «Мой правовой арсенал»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9D255D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67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1.3.</w:t>
            </w:r>
            <w:r w:rsidR="00635DAF">
              <w:rPr>
                <w:lang w:val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Реализация подпрограммы «Адаптация»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67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1.3.</w:t>
            </w:r>
            <w:r w:rsidR="00635DAF">
              <w:rPr>
                <w:lang w:val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Ознакомление иностранных граждан, прибывших на обучение в БГТУ, с законодательством Республики Беларусь и Правилами внутреннего распорядка университета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109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1.3.</w:t>
            </w:r>
            <w:r w:rsidR="00635DAF">
              <w:rPr>
                <w:lang w:val="en-U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Актуализация социально-педагогических характеристик факультетов, университета и общежитий студенческого городка в целях организации и проведения работы по выявлению детей-сирот, детей, оставшихся без попечения родителей и другой социально незащищенной категории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Сентябрь-октябрь, февраль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23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numPr>
                <w:ilvl w:val="1"/>
                <w:numId w:val="35"/>
              </w:numPr>
              <w:jc w:val="center"/>
              <w:rPr>
                <w:b/>
              </w:rPr>
            </w:pPr>
            <w:r w:rsidRPr="00EA5138">
              <w:rPr>
                <w:b/>
              </w:rPr>
              <w:t>Воспитание политической культуры и информационное обеспечение воспитания</w:t>
            </w:r>
          </w:p>
          <w:p w:rsidR="006436C2" w:rsidRPr="00EA5138" w:rsidRDefault="006436C2" w:rsidP="00C405F1">
            <w:pPr>
              <w:pStyle w:val="a3"/>
              <w:ind w:left="1065"/>
              <w:jc w:val="center"/>
            </w:pPr>
          </w:p>
        </w:tc>
      </w:tr>
      <w:tr w:rsidR="006436C2" w:rsidRPr="0093646D" w:rsidTr="00C405F1">
        <w:trPr>
          <w:trHeight w:val="531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1.4.1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42322" w:rsidRDefault="006436C2" w:rsidP="00C405F1">
            <w:pPr>
              <w:pStyle w:val="a3"/>
              <w:jc w:val="center"/>
            </w:pPr>
            <w:r w:rsidRPr="00942322">
              <w:t>Организация работы по проведению мероприятий в рамках подготовки Референдум</w:t>
            </w:r>
            <w:r>
              <w:t>а</w:t>
            </w:r>
            <w:r w:rsidRPr="00942322">
              <w:t xml:space="preserve"> по вопросу новой </w:t>
            </w:r>
            <w:r>
              <w:t>К</w:t>
            </w:r>
            <w:r w:rsidRPr="00942322">
              <w:t xml:space="preserve">онституции </w:t>
            </w:r>
            <w:r>
              <w:t>Республики Беларусь:</w:t>
            </w:r>
          </w:p>
          <w:p w:rsidR="006436C2" w:rsidRPr="00942322" w:rsidRDefault="006436C2" w:rsidP="00C405F1">
            <w:pPr>
              <w:pStyle w:val="a3"/>
              <w:jc w:val="center"/>
            </w:pPr>
            <w:r>
              <w:t xml:space="preserve">- ознакомление </w:t>
            </w:r>
            <w:proofErr w:type="gramStart"/>
            <w:r>
              <w:t>обучающихся</w:t>
            </w:r>
            <w:proofErr w:type="gramEnd"/>
            <w:r>
              <w:t xml:space="preserve"> с И</w:t>
            </w:r>
            <w:r w:rsidRPr="00942322">
              <w:t xml:space="preserve">збирательным </w:t>
            </w:r>
            <w:r>
              <w:t xml:space="preserve">Кодексом </w:t>
            </w:r>
            <w:r w:rsidRPr="00942322">
              <w:t>Республики Беларусь;</w:t>
            </w:r>
          </w:p>
          <w:p w:rsidR="006436C2" w:rsidRPr="00942322" w:rsidRDefault="006436C2" w:rsidP="00C405F1">
            <w:pPr>
              <w:pStyle w:val="a3"/>
              <w:jc w:val="center"/>
            </w:pPr>
            <w:r w:rsidRPr="00942322">
              <w:t>-проведение цикла кураторских и информационных часов по вопросам избирательного права;</w:t>
            </w:r>
          </w:p>
          <w:p w:rsidR="006436C2" w:rsidRPr="00942322" w:rsidRDefault="006436C2" w:rsidP="00C405F1">
            <w:pPr>
              <w:pStyle w:val="a3"/>
              <w:jc w:val="center"/>
            </w:pPr>
            <w:r w:rsidRPr="00942322">
              <w:t>-информирование сотрудников, ППС и студентов университета по актуальным вопросам политики белорусского государства в рамках проведения единых дней информирования;</w:t>
            </w:r>
          </w:p>
          <w:p w:rsidR="006436C2" w:rsidRPr="00942322" w:rsidRDefault="006436C2" w:rsidP="00C405F1">
            <w:pPr>
              <w:pStyle w:val="a3"/>
              <w:jc w:val="center"/>
            </w:pPr>
            <w:r w:rsidRPr="00942322">
              <w:t>-организация встреч руководителей органов государственного управления, представителей исполнительной власти с профессорско-преподавательским составом и студентами БГТУ;</w:t>
            </w:r>
          </w:p>
          <w:p w:rsidR="006436C2" w:rsidRPr="00942322" w:rsidRDefault="006436C2" w:rsidP="00C405F1">
            <w:pPr>
              <w:pStyle w:val="a3"/>
              <w:jc w:val="center"/>
            </w:pPr>
            <w:r w:rsidRPr="00942322">
              <w:t>-организация и проведение выставок литературы и творческих проектов, посвященных государственным праздникам Республики Беларусь;</w:t>
            </w:r>
          </w:p>
          <w:p w:rsidR="006436C2" w:rsidRPr="00942322" w:rsidRDefault="006436C2" w:rsidP="00C405F1">
            <w:pPr>
              <w:pStyle w:val="a3"/>
              <w:jc w:val="center"/>
            </w:pPr>
            <w:r w:rsidRPr="00942322">
              <w:t>-выпуск информационных и тематических бюллетеней по актуальным проблемам государственной политики Республики Беларусь, приуроченных к празднованию значимых и памятных дат Белорусского государства;</w:t>
            </w:r>
          </w:p>
          <w:p w:rsidR="006436C2" w:rsidRPr="00E53DBE" w:rsidRDefault="006436C2" w:rsidP="00C405F1">
            <w:pPr>
              <w:pStyle w:val="a3"/>
              <w:jc w:val="center"/>
              <w:rPr>
                <w:highlight w:val="yellow"/>
              </w:rPr>
            </w:pPr>
            <w:r w:rsidRPr="00942322">
              <w:t xml:space="preserve">-проведение исследования с целью изучения идейной убежденности, гражданской позиции, вовлеченности студентов в </w:t>
            </w:r>
            <w:r w:rsidRPr="00942322">
              <w:rPr>
                <w:bCs/>
              </w:rPr>
              <w:t>общественно-политическую жизнь белорусского общества</w:t>
            </w:r>
            <w:r w:rsidRPr="00942322">
              <w:t xml:space="preserve"> в рамках мониторинга эффективности идеологической и воспитательной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E53DBE" w:rsidRDefault="006436C2" w:rsidP="00C405F1">
            <w:pPr>
              <w:pStyle w:val="a3"/>
              <w:jc w:val="center"/>
              <w:rPr>
                <w:highlight w:val="yellow"/>
              </w:rPr>
            </w:pPr>
            <w:r>
              <w:t xml:space="preserve">Январь-февраль </w:t>
            </w:r>
            <w:r w:rsidRPr="00942322">
              <w:t>2022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98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549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1.4.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В</w:t>
            </w:r>
            <w:r>
              <w:t xml:space="preserve">заимодействие со специалистами </w:t>
            </w:r>
            <w:r w:rsidRPr="0093646D">
              <w:t>центров</w:t>
            </w:r>
            <w:r>
              <w:t>,</w:t>
            </w:r>
            <w:r w:rsidRPr="0093646D">
              <w:t xml:space="preserve"> дружественных молодежи</w:t>
            </w:r>
            <w:r>
              <w:t>,</w:t>
            </w:r>
            <w:r w:rsidRPr="0093646D">
              <w:t xml:space="preserve"> для профилактики </w:t>
            </w:r>
            <w:proofErr w:type="gramStart"/>
            <w:r w:rsidRPr="0093646D">
              <w:t>Интернет-зависимости</w:t>
            </w:r>
            <w:proofErr w:type="gramEnd"/>
            <w:r w:rsidRPr="0093646D">
              <w:t xml:space="preserve"> и умения работать с информацией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1D98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135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1.4.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Информирование студентов-первокурсников о работе кружков технического и художественного творчества, студенческого театра, литературного клуба, ансамблей, спортивно-оздоровительных секций и приглашение к сотрудничеству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Сентябрь-октябрь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1414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1.4.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Реализация интерактивных форм и методов работы со студентами (дискуссий, диспутов) по изучению истории культуры белорусского народа с учетом материалов учебных курсов: «История Беларуси», «Политология» и спецкурсов «Основы идеологии белорусского государства», «Великая Отечественная война советского народа»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5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1.4.</w:t>
            </w:r>
            <w:r w:rsidR="00635DAF">
              <w:rPr>
                <w:lang w:val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Доведение до студентов материалов ежегодного Послания Президента Республики Беларусь Национальному собранию и белорусскому народу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numPr>
                <w:ilvl w:val="0"/>
                <w:numId w:val="35"/>
              </w:numPr>
              <w:jc w:val="center"/>
            </w:pPr>
            <w:r w:rsidRPr="00EA5138">
              <w:rPr>
                <w:b/>
              </w:rPr>
              <w:t>Духовно-нравственное воспитание</w:t>
            </w:r>
          </w:p>
          <w:p w:rsidR="006436C2" w:rsidRPr="00EA5138" w:rsidRDefault="006436C2" w:rsidP="00C405F1">
            <w:pPr>
              <w:pStyle w:val="a3"/>
              <w:ind w:left="360"/>
              <w:jc w:val="center"/>
            </w:pPr>
          </w:p>
        </w:tc>
      </w:tr>
      <w:tr w:rsidR="006436C2" w:rsidRPr="0093646D" w:rsidTr="00C405F1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2.1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Реализация Плана мероприятий по сотрудничеству Белорусской Православной Церкви и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 отдельному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9D255D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54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2.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Работа в рамках проектов «Я - Человек. Мы - Люди» и «Говорим о </w:t>
            </w:r>
            <w:r>
              <w:t>смыслах</w:t>
            </w:r>
            <w:r w:rsidRPr="0093646D">
              <w:t>»</w:t>
            </w:r>
            <w:r>
              <w:t>, «Человеческий фактор»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9D255D" w:rsidRPr="00EA5138">
              <w:t xml:space="preserve">а </w:t>
            </w:r>
            <w:r w:rsidR="006436C2" w:rsidRPr="00EA5138">
              <w:t>по ИВР</w:t>
            </w:r>
          </w:p>
        </w:tc>
      </w:tr>
      <w:tr w:rsidR="006436C2" w:rsidRPr="0093646D" w:rsidTr="00C405F1">
        <w:trPr>
          <w:trHeight w:val="258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2.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профилактической работы по противодействию наркомании, незаконному обороту наркотиков и связанных с ним правонарушениям (спортивно-массовые и туристические акции, творческие конкурсы, семинары-тренинги по организации досуга студентов «Мир без наркотиков»</w:t>
            </w:r>
            <w: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 xml:space="preserve">До 30 июня 2022 </w:t>
            </w:r>
            <w:r w:rsidRPr="0093646D">
              <w:t>согласно подпрограмме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9D255D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648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3.Воспитание культуры безопасности жизнедеятельности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3.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Взаимодействие с </w:t>
            </w:r>
            <w:proofErr w:type="gramStart"/>
            <w:r w:rsidRPr="0093646D">
              <w:t>районной</w:t>
            </w:r>
            <w:proofErr w:type="gramEnd"/>
            <w:r w:rsidRPr="0093646D">
              <w:t xml:space="preserve"> и городской ОО ОСВОД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B1D98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9D255D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50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3.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Проведение с </w:t>
            </w:r>
            <w:proofErr w:type="gramStart"/>
            <w:r w:rsidRPr="0093646D">
              <w:t>обучающимися</w:t>
            </w:r>
            <w:proofErr w:type="gramEnd"/>
            <w:r w:rsidRPr="0093646D">
              <w:t xml:space="preserve"> инструктажей по технике безопасности на практических занятиях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Зав. кафедрами</w:t>
            </w:r>
          </w:p>
        </w:tc>
      </w:tr>
      <w:tr w:rsidR="006436C2" w:rsidRPr="0093646D" w:rsidTr="00C405F1">
        <w:trPr>
          <w:trHeight w:val="373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3.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Проведение инструктажей по безопасному поведению на время каникул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Декабрь-январь, май-июнь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49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3.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Просмотр и обсуждение документальных видеофильмов по тематике безопасной жизнедеятельности человека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4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4.Социально-педагогическая поддержка и оказание психологической помощи (в соответствии с планом мероприятий по реализации подпрограммы «Адаптация» программы «Молодежная политика БГТУ» на 2021–2025 гг.)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616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4.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22073A">
              <w:t>Педагогическое наблюдение с целью выявления студентов, нуждающихся в психолого-педагогическом сопровождении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5C1D36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91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4.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855E55">
              <w:t xml:space="preserve">Проведение годовых адаптационных </w:t>
            </w:r>
            <w:proofErr w:type="spellStart"/>
            <w:r w:rsidRPr="00855E55">
              <w:t>тренинговых</w:t>
            </w:r>
            <w:proofErr w:type="spellEnd"/>
            <w:r w:rsidRPr="00855E55">
              <w:t xml:space="preserve"> программ в учебных группах для студентов первого курса в целях повышения эффективности социально-психологической адаптации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5C1D36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34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4.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B84CFF">
              <w:rPr>
                <w:bCs/>
                <w:iCs/>
              </w:rPr>
              <w:t>Обновление республиканского банка данных</w:t>
            </w:r>
            <w:r w:rsidRPr="00B84CFF">
              <w:t xml:space="preserve"> детей из числа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8E532F" w:rsidP="00C405F1">
            <w:pPr>
              <w:pStyle w:val="a3"/>
              <w:jc w:val="center"/>
            </w:pPr>
            <w:r w:rsidRPr="00EA5138">
              <w:t>Д</w:t>
            </w:r>
            <w:r w:rsidR="009D255D" w:rsidRPr="00EA5138">
              <w:t>еканат ЛХФ</w:t>
            </w:r>
          </w:p>
        </w:tc>
      </w:tr>
      <w:tr w:rsidR="006436C2" w:rsidRPr="0093646D" w:rsidTr="00C405F1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4.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Организация оздоровления студентов в санаториях и профилакториях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При необходимости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55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 xml:space="preserve">5. </w:t>
            </w:r>
            <w:proofErr w:type="gramStart"/>
            <w:r w:rsidRPr="00EA5138">
              <w:rPr>
                <w:b/>
              </w:rPr>
              <w:t>Гендерное и семейное воспитание (в соответствии с отдельным планом мероприятий Комплексной подпрограммы «Ценностные приоритеты студенческой молодежи» Программы «Молодежная политика учреждения образования «Белорусский государственный технологический университет» на 2021–2025 гг.»</w:t>
            </w:r>
            <w:proofErr w:type="gramEnd"/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840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5.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Консультирование кураторов учебных групп, преподавателей, воспитателей общежитий по организационно-методическому обеспечению гендерного воспитания, системы духовно-нравственных и семейных ценностей студенческой молодежи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263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5.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информационных и кураторских часов по теме взаимоотношений полов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64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6. Трудовое и профессиональное воспитание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78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6.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деятельности трудовых студенческих отрядов (строительных, сервисных, волонтерских и др.)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Апрель-июнь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51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6.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Посещение студентами ярмарок вакансий, организованных администрациями районов г</w:t>
            </w:r>
            <w:proofErr w:type="gramStart"/>
            <w:r w:rsidRPr="0093646D">
              <w:t>.М</w:t>
            </w:r>
            <w:proofErr w:type="gramEnd"/>
            <w:r w:rsidRPr="0093646D">
              <w:t>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316553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rPr>
          <w:trHeight w:val="564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6.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встреч с представителями профессии, руководителями профильных предприятий и организаций</w:t>
            </w:r>
            <w:r w:rsidR="00316553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68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6.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 общеуниверситетском конкурсе первокурсников «Гимн профессии»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479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35DAF" w:rsidP="00C405F1">
            <w:pPr>
              <w:pStyle w:val="a3"/>
              <w:jc w:val="center"/>
            </w:pPr>
            <w:r>
              <w:t>6.</w:t>
            </w:r>
            <w:r w:rsidR="006436C2" w:rsidRPr="0093646D"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Посещение выставок дипломных проектов студентов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316553" w:rsidP="00316553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316553" w:rsidP="00316553">
            <w:pPr>
              <w:pStyle w:val="a3"/>
              <w:jc w:val="center"/>
            </w:pPr>
            <w:r w:rsidRPr="00EA5138">
              <w:t>кураторы учебных групп</w:t>
            </w:r>
          </w:p>
        </w:tc>
      </w:tr>
      <w:tr w:rsidR="006436C2" w:rsidRPr="0093646D" w:rsidTr="00C405F1">
        <w:tc>
          <w:tcPr>
            <w:tcW w:w="959" w:type="dxa"/>
            <w:shd w:val="clear" w:color="auto" w:fill="auto"/>
            <w:vAlign w:val="center"/>
          </w:tcPr>
          <w:p w:rsidR="006436C2" w:rsidRPr="0093646D" w:rsidRDefault="00635DAF" w:rsidP="00C405F1">
            <w:pPr>
              <w:pStyle w:val="a3"/>
              <w:jc w:val="center"/>
            </w:pPr>
            <w:r>
              <w:t>6.</w:t>
            </w:r>
            <w:r w:rsidR="006436C2" w:rsidRPr="0093646D"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работы с одаренной и талантливой молодежью: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актуализация банка данных одаренной и талантливой молодежи;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и проведение предметных олимпиад;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студентов в работе научных обществ («</w:t>
            </w:r>
            <w:proofErr w:type="spellStart"/>
            <w:r w:rsidRPr="0093646D">
              <w:t>EconoMix</w:t>
            </w:r>
            <w:proofErr w:type="spellEnd"/>
            <w:r w:rsidRPr="0093646D">
              <w:t>»; «Лесная фитопатология» и др.);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в деятельности научно-практических объединениях студентов («Современное охотоведение», «Студенческая дружина по охране природы» и др.);</w:t>
            </w:r>
          </w:p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студентов в НПК и профессиональных конкурсах, творческих фестивалях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ИВР, </w:t>
            </w:r>
            <w:r w:rsidR="009D255D"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7. Экологическое воспитание</w:t>
            </w: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</w:tc>
      </w:tr>
      <w:tr w:rsidR="006436C2" w:rsidRPr="0093646D" w:rsidTr="00C405F1">
        <w:trPr>
          <w:trHeight w:val="523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7.1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 трудовых акциях по благоустройству прилегающей к университету территории, объектов района и города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83BC3" w:rsidRDefault="006436C2" w:rsidP="00C405F1">
            <w:pPr>
              <w:pStyle w:val="a3"/>
              <w:jc w:val="center"/>
            </w:pPr>
            <w:r w:rsidRPr="00983BC3"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ИВР, </w:t>
            </w:r>
            <w:r w:rsidR="009D255D"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7.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Участие в проведении </w:t>
            </w:r>
            <w:r>
              <w:t xml:space="preserve">республиканских </w:t>
            </w:r>
            <w:r w:rsidRPr="0093646D">
              <w:t>экологических акций «Чистый город», «День без автомобиля»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61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7.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 разработке проектов по экотуризму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color w:val="FF0000"/>
              </w:rPr>
            </w:pPr>
            <w:r w:rsidRPr="00EA5138">
              <w:t>Зав. кафедрой туризма, природопользования и охотоведения, ППС,</w:t>
            </w:r>
            <w:r w:rsidRPr="00EA5138">
              <w:rPr>
                <w:color w:val="FF0000"/>
              </w:rPr>
              <w:t xml:space="preserve"> </w:t>
            </w:r>
            <w:r w:rsidR="009D255D"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80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7.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экскурсий в музеи: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9D255D" w:rsidRPr="00EA5138">
              <w:t>а</w:t>
            </w:r>
            <w:r w:rsidRPr="00EA5138">
              <w:t xml:space="preserve"> по ИВР</w:t>
            </w:r>
            <w:r w:rsidR="00316553" w:rsidRPr="00EA5138">
              <w:t>,</w:t>
            </w:r>
          </w:p>
          <w:p w:rsidR="00316553" w:rsidRPr="00EA5138" w:rsidRDefault="00316553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624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8.</w:t>
            </w:r>
            <w:r w:rsidRPr="00EA5138">
              <w:rPr>
                <w:b/>
              </w:rPr>
              <w:tab/>
              <w:t>Воспитание культуры быта и досуга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1126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lastRenderedPageBreak/>
              <w:t>8.1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Проведение инструктажей и бесед со студентами, проживающими в общежитии, о правилах проживания, пользовании имуществом, проходном режиме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Сентябрь,</w:t>
            </w:r>
          </w:p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987"/>
        </w:trPr>
        <w:tc>
          <w:tcPr>
            <w:tcW w:w="959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8.2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Вводные беседы с первокурсниками о выполнении Правил внутреннего распорядка, законодательства Республики Беларусь о поведении в общественных местах под роспись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Сентябрь,</w:t>
            </w:r>
          </w:p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5C1D36" w:rsidP="00C405F1">
            <w:pPr>
              <w:pStyle w:val="a3"/>
              <w:jc w:val="center"/>
            </w:pPr>
            <w:r w:rsidRPr="00EA5138">
              <w:t>Зам. декана</w:t>
            </w:r>
            <w:r w:rsidR="006436C2" w:rsidRPr="00EA5138">
              <w:t xml:space="preserve"> по ИВР, кураторы учебных групп,</w:t>
            </w:r>
          </w:p>
        </w:tc>
      </w:tr>
      <w:tr w:rsidR="006436C2" w:rsidRPr="0093646D" w:rsidTr="00C405F1">
        <w:trPr>
          <w:trHeight w:val="153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8.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E62EF4" w:rsidRDefault="006436C2" w:rsidP="00C405F1">
            <w:pPr>
              <w:pStyle w:val="a3"/>
              <w:jc w:val="center"/>
              <w:rPr>
                <w:lang w:val="be-BY"/>
              </w:rPr>
            </w:pPr>
            <w:r w:rsidRPr="0093646D">
              <w:t>Привлечение студентов в работу кружков, спортивных секций, литературного клуба, кружков декоративно-прикладного творчества и др. творческие объединения</w:t>
            </w:r>
            <w:r>
              <w:t>; творческих проектов студгородка «Шаг на сцену», «</w:t>
            </w:r>
            <w:r>
              <w:rPr>
                <w:lang w:val="be-BY"/>
              </w:rPr>
              <w:t>Крыніца</w:t>
            </w:r>
            <w: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Сентябрь,</w:t>
            </w:r>
          </w:p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260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8.</w:t>
            </w:r>
            <w:r w:rsidR="00635DAF">
              <w:rPr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выпускных вечеро</w:t>
            </w:r>
            <w:r>
              <w:t>в «В добрый путь, выпускник-2022</w:t>
            </w:r>
            <w:r w:rsidRPr="0093646D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Деканат</w:t>
            </w:r>
            <w:r w:rsidR="00C712D8" w:rsidRPr="00EA5138">
              <w:t xml:space="preserve"> ЛХФ</w:t>
            </w:r>
          </w:p>
        </w:tc>
      </w:tr>
      <w:tr w:rsidR="006436C2" w:rsidRPr="0093646D" w:rsidTr="00C405F1">
        <w:trPr>
          <w:trHeight w:val="711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8.</w:t>
            </w:r>
            <w:r w:rsidR="00635DAF">
              <w:rPr>
                <w:lang w:val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 xml:space="preserve">Участие лучших выпускников вуза в </w:t>
            </w:r>
            <w:r>
              <w:t xml:space="preserve">республиканском </w:t>
            </w:r>
            <w:r w:rsidRPr="0093646D">
              <w:t>бале</w:t>
            </w:r>
            <w:r>
              <w:t xml:space="preserve"> с участием </w:t>
            </w:r>
            <w:r w:rsidRPr="0093646D">
              <w:t>Президента Республики Беларусь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Июнь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9D255D" w:rsidP="00C405F1">
            <w:pPr>
              <w:pStyle w:val="a3"/>
              <w:jc w:val="center"/>
            </w:pPr>
            <w:r w:rsidRPr="00EA5138">
              <w:t>Деканат</w:t>
            </w:r>
            <w:r w:rsidR="00C712D8" w:rsidRPr="00EA5138">
              <w:t xml:space="preserve"> ЛХФ</w:t>
            </w:r>
          </w:p>
        </w:tc>
      </w:tr>
      <w:tr w:rsidR="006436C2" w:rsidRPr="0093646D" w:rsidTr="00C405F1">
        <w:trPr>
          <w:trHeight w:val="54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8.</w:t>
            </w:r>
            <w:r w:rsidR="00635DAF">
              <w:rPr>
                <w:lang w:val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Участие в городских, районных, республиканских молодёжных конкурсах художественной самодеятельности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AD5B40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 декан</w:t>
            </w:r>
            <w:r w:rsidR="00C712D8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89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8.</w:t>
            </w:r>
            <w:r w:rsidR="00635DAF">
              <w:rPr>
                <w:lang w:val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культпоходов в театры, музеи, на выставки, посещение концертов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C712D8" w:rsidRPr="00EA5138">
              <w:t>а</w:t>
            </w:r>
            <w:r w:rsidRPr="00EA5138">
              <w:t xml:space="preserve"> по ИВР</w:t>
            </w:r>
            <w:r w:rsidR="00AD5B40" w:rsidRPr="00EA5138">
              <w:t xml:space="preserve">, </w:t>
            </w:r>
            <w:r w:rsidR="00C712D8"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542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9.</w:t>
            </w:r>
            <w:r w:rsidRPr="00EA5138">
              <w:rPr>
                <w:b/>
              </w:rPr>
              <w:tab/>
              <w:t>Международное сотрудничество в сфере образования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26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9.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Оказание помощи иностранным студентам в адаптационных процессах учебной деятельности и социально-бытовых условий проживания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C712D8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9.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Ознакомление иностранных студентов с историей и традициями БГТУ, законодательной базой Республики Беларусь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C712D8" w:rsidP="00C405F1">
            <w:pPr>
              <w:pStyle w:val="a3"/>
              <w:jc w:val="center"/>
            </w:pPr>
            <w:r w:rsidRPr="00EA5138">
              <w:rPr>
                <w:lang w:val="be-BY"/>
              </w:rPr>
              <w:t>Кураторы учебных групп</w:t>
            </w:r>
          </w:p>
        </w:tc>
      </w:tr>
      <w:tr w:rsidR="006436C2" w:rsidRPr="0093646D" w:rsidTr="00C405F1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>
              <w:t>9.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Вовлечение иностранных студентов в органы самоуправления университета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 декан</w:t>
            </w:r>
            <w:r w:rsidR="00C712D8" w:rsidRPr="00EA5138">
              <w:t>а</w:t>
            </w:r>
            <w:r w:rsidRPr="00EA5138">
              <w:t xml:space="preserve"> по ИВР</w:t>
            </w:r>
          </w:p>
        </w:tc>
      </w:tr>
      <w:tr w:rsidR="006436C2" w:rsidRPr="0093646D" w:rsidTr="00C405F1">
        <w:trPr>
          <w:trHeight w:val="497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  <w:r w:rsidRPr="00EA5138">
              <w:rPr>
                <w:b/>
              </w:rPr>
              <w:t>10.</w:t>
            </w:r>
            <w:r w:rsidRPr="00EA5138">
              <w:rPr>
                <w:b/>
              </w:rPr>
              <w:tab/>
              <w:t>Научно-методическое и кадровое обеспечение воспитательного процесса</w:t>
            </w:r>
          </w:p>
          <w:p w:rsidR="006436C2" w:rsidRPr="00EA5138" w:rsidRDefault="006436C2" w:rsidP="00C405F1">
            <w:pPr>
              <w:pStyle w:val="a3"/>
              <w:jc w:val="center"/>
            </w:pPr>
          </w:p>
        </w:tc>
      </w:tr>
      <w:tr w:rsidR="006436C2" w:rsidRPr="0093646D" w:rsidTr="00C405F1">
        <w:trPr>
          <w:trHeight w:val="533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lastRenderedPageBreak/>
              <w:t>10.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Обобщение передового опыта работы кураторов и кафедр по организации идеологической и воспитательной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AD5B40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C712D8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547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10.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Издание материалов научно-практических конференций идеологической и воспитательной направленности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AD5B40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ам. декан</w:t>
            </w:r>
            <w:r w:rsidR="00C712D8" w:rsidRPr="00EA5138">
              <w:t>а</w:t>
            </w:r>
            <w:r w:rsidR="006436C2" w:rsidRPr="00EA5138">
              <w:t xml:space="preserve"> по ИВР</w:t>
            </w:r>
          </w:p>
        </w:tc>
      </w:tr>
      <w:tr w:rsidR="006436C2" w:rsidRPr="0093646D" w:rsidTr="00C405F1">
        <w:trPr>
          <w:trHeight w:val="55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10.</w:t>
            </w:r>
            <w:r w:rsidR="00635DAF">
              <w:rPr>
                <w:lang w:val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Повышение профессионального мастерства, обучение инновационным технологиям в области идеологической и в</w:t>
            </w:r>
            <w:r>
              <w:t xml:space="preserve">оспитательной работы на курсах </w:t>
            </w:r>
            <w:r w:rsidRPr="0093646D">
              <w:t>переподготовки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</w:t>
            </w:r>
            <w:bookmarkStart w:id="0" w:name="_GoBack"/>
            <w:bookmarkEnd w:id="0"/>
            <w:r>
              <w:t>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AD5B40" w:rsidP="00C405F1">
            <w:pPr>
              <w:pStyle w:val="a3"/>
              <w:jc w:val="center"/>
            </w:pPr>
            <w:r w:rsidRPr="00EA5138">
              <w:t>З</w:t>
            </w:r>
            <w:r w:rsidR="006436C2" w:rsidRPr="00EA5138">
              <w:t>ав. кафедрами</w:t>
            </w:r>
          </w:p>
        </w:tc>
      </w:tr>
      <w:tr w:rsidR="006436C2" w:rsidRPr="0093646D" w:rsidTr="00C405F1">
        <w:trPr>
          <w:trHeight w:val="529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E026E1" w:rsidP="00C405F1">
            <w:pPr>
              <w:pStyle w:val="a3"/>
              <w:ind w:left="720"/>
              <w:jc w:val="center"/>
              <w:rPr>
                <w:b/>
              </w:rPr>
            </w:pPr>
            <w:r w:rsidRPr="00EA5138">
              <w:rPr>
                <w:b/>
              </w:rPr>
              <w:t xml:space="preserve">11. </w:t>
            </w:r>
            <w:r w:rsidR="006436C2" w:rsidRPr="00EA5138">
              <w:rPr>
                <w:b/>
              </w:rPr>
              <w:t>Взаимодействие в направлениях ИВР с филиалами-колледжами БГТУ</w:t>
            </w:r>
          </w:p>
          <w:p w:rsidR="006436C2" w:rsidRPr="00EA5138" w:rsidRDefault="006436C2" w:rsidP="00C405F1">
            <w:pPr>
              <w:pStyle w:val="a3"/>
              <w:ind w:left="720"/>
              <w:jc w:val="center"/>
            </w:pPr>
          </w:p>
        </w:tc>
      </w:tr>
      <w:tr w:rsidR="006436C2" w:rsidRPr="0093646D" w:rsidTr="00C405F1">
        <w:trPr>
          <w:trHeight w:val="542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11.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Организация участия обучающихся филиалов в Днях открытых дверей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 xml:space="preserve">До 30 июня 2022 </w:t>
            </w:r>
            <w:r w:rsidRPr="0093646D">
              <w:t xml:space="preserve"> по отд.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C712D8" w:rsidP="00C405F1">
            <w:pPr>
              <w:pStyle w:val="a3"/>
              <w:jc w:val="center"/>
            </w:pPr>
            <w:r w:rsidRPr="00EA5138">
              <w:t>Деканат ЛХФ</w:t>
            </w:r>
          </w:p>
        </w:tc>
      </w:tr>
      <w:tr w:rsidR="006436C2" w:rsidRPr="0093646D" w:rsidTr="00C405F1">
        <w:trPr>
          <w:trHeight w:val="556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11.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Проведение с обучающимися филиалов встреч с ППС и выпускниками БГТУ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 xml:space="preserve">До 30 июня 2022 </w:t>
            </w:r>
            <w:r w:rsidRPr="0093646D">
              <w:t xml:space="preserve"> по отд. плану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C712D8" w:rsidP="00C405F1">
            <w:pPr>
              <w:pStyle w:val="a3"/>
              <w:jc w:val="center"/>
            </w:pPr>
            <w:r w:rsidRPr="00EA5138">
              <w:t>Деканат ЛХФ,</w:t>
            </w:r>
          </w:p>
          <w:p w:rsidR="006436C2" w:rsidRPr="00EA5138" w:rsidRDefault="005C1D36" w:rsidP="00C405F1">
            <w:pPr>
              <w:pStyle w:val="a3"/>
              <w:jc w:val="center"/>
              <w:rPr>
                <w:color w:val="FF0000"/>
              </w:rPr>
            </w:pPr>
            <w:r w:rsidRPr="00EA5138">
              <w:t>Зав. кафедрами</w:t>
            </w:r>
          </w:p>
        </w:tc>
      </w:tr>
      <w:tr w:rsidR="006436C2" w:rsidRPr="0093646D" w:rsidTr="00C405F1">
        <w:trPr>
          <w:trHeight w:val="556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6436C2" w:rsidRPr="00EA5138" w:rsidRDefault="006436C2" w:rsidP="00C405F1">
            <w:pPr>
              <w:pStyle w:val="a3"/>
              <w:jc w:val="center"/>
              <w:rPr>
                <w:b/>
              </w:rPr>
            </w:pPr>
          </w:p>
          <w:p w:rsidR="006436C2" w:rsidRPr="00EA5138" w:rsidRDefault="006436C2" w:rsidP="00C405F1">
            <w:pPr>
              <w:pStyle w:val="a3"/>
              <w:numPr>
                <w:ilvl w:val="0"/>
                <w:numId w:val="49"/>
              </w:numPr>
              <w:jc w:val="center"/>
              <w:rPr>
                <w:b/>
              </w:rPr>
            </w:pPr>
            <w:r w:rsidRPr="00EA5138">
              <w:rPr>
                <w:b/>
              </w:rPr>
              <w:t>Контроль состояния эффективности идеологической и воспитательной работы, аналитическая деятельность</w:t>
            </w:r>
          </w:p>
          <w:p w:rsidR="006436C2" w:rsidRPr="00EA5138" w:rsidRDefault="006436C2" w:rsidP="00C405F1">
            <w:pPr>
              <w:pStyle w:val="a3"/>
              <w:ind w:left="720"/>
              <w:jc w:val="center"/>
            </w:pPr>
          </w:p>
        </w:tc>
      </w:tr>
      <w:tr w:rsidR="006436C2" w:rsidRPr="0093646D" w:rsidTr="00C405F1">
        <w:trPr>
          <w:trHeight w:val="57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12.</w:t>
            </w:r>
            <w:r w:rsidR="00635DAF">
              <w:rPr>
                <w:lang w:val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Контроль ведения</w:t>
            </w:r>
            <w:r w:rsidRPr="0093646D">
              <w:t xml:space="preserve"> </w:t>
            </w:r>
            <w:r>
              <w:t>Ж</w:t>
            </w:r>
            <w:r w:rsidRPr="0093646D">
              <w:t>урнал</w:t>
            </w:r>
            <w:r>
              <w:t>а</w:t>
            </w:r>
            <w:r w:rsidRPr="0093646D">
              <w:t xml:space="preserve"> куратор</w:t>
            </w:r>
            <w: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36C2" w:rsidRPr="00EA5138" w:rsidRDefault="00C712D8" w:rsidP="00C405F1">
            <w:pPr>
              <w:pStyle w:val="a3"/>
              <w:jc w:val="center"/>
            </w:pPr>
            <w:r w:rsidRPr="00EA5138">
              <w:t>Зам. декана по ИВР</w:t>
            </w:r>
            <w:r w:rsidR="00316553" w:rsidRPr="00EA5138">
              <w:t>,</w:t>
            </w:r>
          </w:p>
          <w:p w:rsidR="00316553" w:rsidRPr="00EA5138" w:rsidRDefault="00316553" w:rsidP="00C405F1">
            <w:pPr>
              <w:pStyle w:val="a3"/>
              <w:jc w:val="center"/>
            </w:pPr>
            <w:r w:rsidRPr="00EA5138">
              <w:t>ОВРМ</w:t>
            </w:r>
          </w:p>
        </w:tc>
      </w:tr>
      <w:tr w:rsidR="006436C2" w:rsidRPr="0093646D" w:rsidTr="00C405F1">
        <w:trPr>
          <w:trHeight w:val="555"/>
        </w:trPr>
        <w:tc>
          <w:tcPr>
            <w:tcW w:w="959" w:type="dxa"/>
            <w:shd w:val="clear" w:color="auto" w:fill="auto"/>
            <w:vAlign w:val="center"/>
          </w:tcPr>
          <w:p w:rsidR="006436C2" w:rsidRPr="00635DAF" w:rsidRDefault="006436C2" w:rsidP="00C405F1">
            <w:pPr>
              <w:pStyle w:val="a3"/>
              <w:jc w:val="center"/>
              <w:rPr>
                <w:lang w:val="en-US"/>
              </w:rPr>
            </w:pPr>
            <w:r w:rsidRPr="0093646D">
              <w:t>12.</w:t>
            </w:r>
            <w:r w:rsidR="00635DAF">
              <w:rPr>
                <w:lang w:val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 w:rsidRPr="0093646D">
              <w:t>Контроль организации и проведения кураторских часов в учебных группах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36C2" w:rsidRPr="0093646D" w:rsidRDefault="006436C2" w:rsidP="00C405F1">
            <w:pPr>
              <w:pStyle w:val="a3"/>
              <w:jc w:val="center"/>
            </w:pPr>
            <w:r>
              <w:t>До 30 июня 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553" w:rsidRPr="00EA5138" w:rsidRDefault="006436C2" w:rsidP="00C405F1">
            <w:pPr>
              <w:pStyle w:val="a3"/>
              <w:jc w:val="center"/>
            </w:pPr>
            <w:r w:rsidRPr="00EA5138">
              <w:t xml:space="preserve">Зав кафедрами, </w:t>
            </w:r>
          </w:p>
          <w:p w:rsidR="006436C2" w:rsidRPr="00EA5138" w:rsidRDefault="006436C2" w:rsidP="00C405F1">
            <w:pPr>
              <w:pStyle w:val="a3"/>
              <w:jc w:val="center"/>
            </w:pPr>
            <w:r w:rsidRPr="00EA5138">
              <w:t>зам. декан</w:t>
            </w:r>
            <w:r w:rsidR="00C712D8" w:rsidRPr="00EA5138">
              <w:t>а</w:t>
            </w:r>
            <w:r w:rsidRPr="00EA5138">
              <w:t xml:space="preserve"> по ИВР</w:t>
            </w:r>
            <w:r w:rsidR="00316553" w:rsidRPr="00EA5138">
              <w:t>,</w:t>
            </w:r>
          </w:p>
          <w:p w:rsidR="00316553" w:rsidRPr="00EA5138" w:rsidRDefault="00316553" w:rsidP="00C405F1">
            <w:pPr>
              <w:pStyle w:val="a3"/>
              <w:jc w:val="center"/>
            </w:pPr>
            <w:r w:rsidRPr="00EA5138">
              <w:t>ОВРМ</w:t>
            </w:r>
          </w:p>
        </w:tc>
      </w:tr>
    </w:tbl>
    <w:p w:rsidR="00A67D80" w:rsidRPr="00B63009" w:rsidRDefault="00A67D80" w:rsidP="006C595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C4D43" w:rsidRPr="00B63009" w:rsidRDefault="002C4D43" w:rsidP="002C4D43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41586" w:rsidRPr="00441586" w:rsidRDefault="00441586" w:rsidP="0044158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лесохозяйственного факультета, доцент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Ярмолович</w:t>
      </w:r>
      <w:proofErr w:type="spellEnd"/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</w:p>
    <w:p w:rsidR="00441586" w:rsidRDefault="00441586" w:rsidP="00441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586" w:rsidRPr="00441586" w:rsidRDefault="00441586" w:rsidP="00441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решением Совета лесохозяйственного факультета «</w:t>
      </w:r>
      <w:r w:rsidR="00EA19D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41586" w:rsidRPr="00441586" w:rsidRDefault="00441586" w:rsidP="004415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№1 от «</w:t>
      </w:r>
      <w:r w:rsidR="00EA1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сентября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41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C4D43" w:rsidRPr="00B63009" w:rsidRDefault="002C4D43" w:rsidP="001E423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D5C5A" w:rsidRPr="00B63009" w:rsidRDefault="003D5C5A" w:rsidP="008144EB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E5C43" w:rsidRPr="00D17A1F" w:rsidRDefault="00AE5C43" w:rsidP="00D17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A1F" w:rsidRPr="00F142D1" w:rsidRDefault="00D17A1F" w:rsidP="00F14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5DB" w:rsidRDefault="00B045DB"/>
    <w:sectPr w:rsidR="00B045DB" w:rsidSect="00F14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82"/>
    <w:multiLevelType w:val="hybridMultilevel"/>
    <w:tmpl w:val="D5360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57079"/>
    <w:multiLevelType w:val="hybridMultilevel"/>
    <w:tmpl w:val="616E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1819"/>
    <w:multiLevelType w:val="multilevel"/>
    <w:tmpl w:val="BBA6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175485"/>
    <w:multiLevelType w:val="hybridMultilevel"/>
    <w:tmpl w:val="5A36607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8AE319B"/>
    <w:multiLevelType w:val="hybridMultilevel"/>
    <w:tmpl w:val="A308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1F08"/>
    <w:multiLevelType w:val="multilevel"/>
    <w:tmpl w:val="6CE4F42A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DBA5494"/>
    <w:multiLevelType w:val="hybridMultilevel"/>
    <w:tmpl w:val="F81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7774"/>
    <w:multiLevelType w:val="hybridMultilevel"/>
    <w:tmpl w:val="E418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A6871"/>
    <w:multiLevelType w:val="multilevel"/>
    <w:tmpl w:val="755EF1D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2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3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500" w:hanging="1800"/>
      </w:pPr>
      <w:rPr>
        <w:rFonts w:hint="default"/>
        <w:b/>
      </w:rPr>
    </w:lvl>
  </w:abstractNum>
  <w:abstractNum w:abstractNumId="9">
    <w:nsid w:val="142F7B6E"/>
    <w:multiLevelType w:val="hybridMultilevel"/>
    <w:tmpl w:val="CA2E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6533C"/>
    <w:multiLevelType w:val="hybridMultilevel"/>
    <w:tmpl w:val="BE8E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C43"/>
    <w:multiLevelType w:val="hybridMultilevel"/>
    <w:tmpl w:val="6AE08252"/>
    <w:lvl w:ilvl="0" w:tplc="4BCC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F44A2"/>
    <w:multiLevelType w:val="hybridMultilevel"/>
    <w:tmpl w:val="916E8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775961"/>
    <w:multiLevelType w:val="hybridMultilevel"/>
    <w:tmpl w:val="51AA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39BE"/>
    <w:multiLevelType w:val="hybridMultilevel"/>
    <w:tmpl w:val="9B96714A"/>
    <w:lvl w:ilvl="0" w:tplc="10AA8DC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291199"/>
    <w:multiLevelType w:val="hybridMultilevel"/>
    <w:tmpl w:val="D376E59C"/>
    <w:lvl w:ilvl="0" w:tplc="3F5ADB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350D70"/>
    <w:multiLevelType w:val="hybridMultilevel"/>
    <w:tmpl w:val="824E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10FD4"/>
    <w:multiLevelType w:val="hybridMultilevel"/>
    <w:tmpl w:val="B84CC406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3879E7"/>
    <w:multiLevelType w:val="hybridMultilevel"/>
    <w:tmpl w:val="CC9E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D4891"/>
    <w:multiLevelType w:val="multilevel"/>
    <w:tmpl w:val="E4004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BBC7475"/>
    <w:multiLevelType w:val="multilevel"/>
    <w:tmpl w:val="BBB487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BE537B0"/>
    <w:multiLevelType w:val="multilevel"/>
    <w:tmpl w:val="44803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CB7151B"/>
    <w:multiLevelType w:val="hybridMultilevel"/>
    <w:tmpl w:val="C516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524330"/>
    <w:multiLevelType w:val="hybridMultilevel"/>
    <w:tmpl w:val="8D62559C"/>
    <w:lvl w:ilvl="0" w:tplc="4BCC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3E769FB"/>
    <w:multiLevelType w:val="hybridMultilevel"/>
    <w:tmpl w:val="26EC6EFE"/>
    <w:lvl w:ilvl="0" w:tplc="7022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A2192"/>
    <w:multiLevelType w:val="hybridMultilevel"/>
    <w:tmpl w:val="234C9938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A91B71"/>
    <w:multiLevelType w:val="hybridMultilevel"/>
    <w:tmpl w:val="D2406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3F559D"/>
    <w:multiLevelType w:val="hybridMultilevel"/>
    <w:tmpl w:val="6F0A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A3A04"/>
    <w:multiLevelType w:val="hybridMultilevel"/>
    <w:tmpl w:val="DF1C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F2CE9"/>
    <w:multiLevelType w:val="hybridMultilevel"/>
    <w:tmpl w:val="329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16225"/>
    <w:multiLevelType w:val="hybridMultilevel"/>
    <w:tmpl w:val="BE868C62"/>
    <w:lvl w:ilvl="0" w:tplc="F71C8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77025"/>
    <w:multiLevelType w:val="hybridMultilevel"/>
    <w:tmpl w:val="F974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CB54DE"/>
    <w:multiLevelType w:val="hybridMultilevel"/>
    <w:tmpl w:val="FFC281F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51946427"/>
    <w:multiLevelType w:val="hybridMultilevel"/>
    <w:tmpl w:val="BD94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76B04"/>
    <w:multiLevelType w:val="hybridMultilevel"/>
    <w:tmpl w:val="79320D5A"/>
    <w:lvl w:ilvl="0" w:tplc="CF1CD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A6553"/>
    <w:multiLevelType w:val="hybridMultilevel"/>
    <w:tmpl w:val="DB70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66A31"/>
    <w:multiLevelType w:val="hybridMultilevel"/>
    <w:tmpl w:val="6430FCEE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C32F38"/>
    <w:multiLevelType w:val="hybridMultilevel"/>
    <w:tmpl w:val="6C64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835A5"/>
    <w:multiLevelType w:val="hybridMultilevel"/>
    <w:tmpl w:val="6CE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FA8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8D8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EC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8AD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8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0E7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C10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C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58787C"/>
    <w:multiLevelType w:val="hybridMultilevel"/>
    <w:tmpl w:val="475CE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5921B5"/>
    <w:multiLevelType w:val="hybridMultilevel"/>
    <w:tmpl w:val="E1B81592"/>
    <w:lvl w:ilvl="0" w:tplc="F8268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F6735"/>
    <w:multiLevelType w:val="hybridMultilevel"/>
    <w:tmpl w:val="11568146"/>
    <w:lvl w:ilvl="0" w:tplc="9D46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E27993"/>
    <w:multiLevelType w:val="hybridMultilevel"/>
    <w:tmpl w:val="A0DC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0685D"/>
    <w:multiLevelType w:val="hybridMultilevel"/>
    <w:tmpl w:val="F88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10723"/>
    <w:multiLevelType w:val="multilevel"/>
    <w:tmpl w:val="A0D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6045B"/>
    <w:multiLevelType w:val="hybridMultilevel"/>
    <w:tmpl w:val="1EB41F38"/>
    <w:lvl w:ilvl="0" w:tplc="36F22AB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5B27BF"/>
    <w:multiLevelType w:val="hybridMultilevel"/>
    <w:tmpl w:val="4C8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84717"/>
    <w:multiLevelType w:val="hybridMultilevel"/>
    <w:tmpl w:val="E3C48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92159A"/>
    <w:multiLevelType w:val="hybridMultilevel"/>
    <w:tmpl w:val="D068C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42"/>
  </w:num>
  <w:num w:numId="5">
    <w:abstractNumId w:val="4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37"/>
  </w:num>
  <w:num w:numId="11">
    <w:abstractNumId w:val="28"/>
  </w:num>
  <w:num w:numId="12">
    <w:abstractNumId w:val="3"/>
  </w:num>
  <w:num w:numId="13">
    <w:abstractNumId w:val="10"/>
  </w:num>
  <w:num w:numId="14">
    <w:abstractNumId w:val="43"/>
  </w:num>
  <w:num w:numId="15">
    <w:abstractNumId w:val="16"/>
  </w:num>
  <w:num w:numId="16">
    <w:abstractNumId w:val="22"/>
  </w:num>
  <w:num w:numId="17">
    <w:abstractNumId w:val="4"/>
  </w:num>
  <w:num w:numId="18">
    <w:abstractNumId w:val="46"/>
  </w:num>
  <w:num w:numId="19">
    <w:abstractNumId w:val="40"/>
  </w:num>
  <w:num w:numId="20">
    <w:abstractNumId w:val="21"/>
  </w:num>
  <w:num w:numId="21">
    <w:abstractNumId w:val="31"/>
  </w:num>
  <w:num w:numId="22">
    <w:abstractNumId w:val="48"/>
  </w:num>
  <w:num w:numId="23">
    <w:abstractNumId w:val="39"/>
  </w:num>
  <w:num w:numId="24">
    <w:abstractNumId w:val="17"/>
  </w:num>
  <w:num w:numId="25">
    <w:abstractNumId w:val="36"/>
  </w:num>
  <w:num w:numId="26">
    <w:abstractNumId w:val="41"/>
  </w:num>
  <w:num w:numId="27">
    <w:abstractNumId w:val="25"/>
  </w:num>
  <w:num w:numId="28">
    <w:abstractNumId w:val="32"/>
  </w:num>
  <w:num w:numId="29">
    <w:abstractNumId w:val="47"/>
  </w:num>
  <w:num w:numId="30">
    <w:abstractNumId w:val="29"/>
  </w:num>
  <w:num w:numId="31">
    <w:abstractNumId w:val="6"/>
  </w:num>
  <w:num w:numId="32">
    <w:abstractNumId w:val="15"/>
  </w:num>
  <w:num w:numId="33">
    <w:abstractNumId w:val="18"/>
  </w:num>
  <w:num w:numId="34">
    <w:abstractNumId w:val="12"/>
  </w:num>
  <w:num w:numId="35">
    <w:abstractNumId w:val="2"/>
  </w:num>
  <w:num w:numId="36">
    <w:abstractNumId w:val="13"/>
  </w:num>
  <w:num w:numId="37">
    <w:abstractNumId w:val="24"/>
  </w:num>
  <w:num w:numId="38">
    <w:abstractNumId w:val="30"/>
  </w:num>
  <w:num w:numId="39">
    <w:abstractNumId w:val="33"/>
  </w:num>
  <w:num w:numId="40">
    <w:abstractNumId w:val="27"/>
  </w:num>
  <w:num w:numId="41">
    <w:abstractNumId w:val="38"/>
  </w:num>
  <w:num w:numId="42">
    <w:abstractNumId w:val="35"/>
  </w:num>
  <w:num w:numId="43">
    <w:abstractNumId w:val="0"/>
  </w:num>
  <w:num w:numId="44">
    <w:abstractNumId w:val="11"/>
  </w:num>
  <w:num w:numId="45">
    <w:abstractNumId w:val="34"/>
  </w:num>
  <w:num w:numId="46">
    <w:abstractNumId w:val="26"/>
  </w:num>
  <w:num w:numId="47">
    <w:abstractNumId w:val="9"/>
  </w:num>
  <w:num w:numId="48">
    <w:abstractNumId w:val="4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D1"/>
    <w:rsid w:val="00080CCA"/>
    <w:rsid w:val="000925B3"/>
    <w:rsid w:val="000C29EB"/>
    <w:rsid w:val="001176F8"/>
    <w:rsid w:val="0019195A"/>
    <w:rsid w:val="001D1A1F"/>
    <w:rsid w:val="001D7F3B"/>
    <w:rsid w:val="001E00F0"/>
    <w:rsid w:val="001E4234"/>
    <w:rsid w:val="002C4D43"/>
    <w:rsid w:val="002D4149"/>
    <w:rsid w:val="00302050"/>
    <w:rsid w:val="00315BDB"/>
    <w:rsid w:val="00316553"/>
    <w:rsid w:val="003D5C5A"/>
    <w:rsid w:val="00402FE8"/>
    <w:rsid w:val="00441586"/>
    <w:rsid w:val="0046120D"/>
    <w:rsid w:val="00501B6C"/>
    <w:rsid w:val="005421BA"/>
    <w:rsid w:val="00566A4B"/>
    <w:rsid w:val="00576232"/>
    <w:rsid w:val="005C1D36"/>
    <w:rsid w:val="005D0041"/>
    <w:rsid w:val="00635DAF"/>
    <w:rsid w:val="006436C2"/>
    <w:rsid w:val="00646FCC"/>
    <w:rsid w:val="006A296E"/>
    <w:rsid w:val="006A7C4F"/>
    <w:rsid w:val="006C5950"/>
    <w:rsid w:val="00746E01"/>
    <w:rsid w:val="00783A0E"/>
    <w:rsid w:val="008144EB"/>
    <w:rsid w:val="00830E2D"/>
    <w:rsid w:val="008E532F"/>
    <w:rsid w:val="00963D01"/>
    <w:rsid w:val="009B1D98"/>
    <w:rsid w:val="009D255D"/>
    <w:rsid w:val="009D5A4B"/>
    <w:rsid w:val="00A02168"/>
    <w:rsid w:val="00A460A5"/>
    <w:rsid w:val="00A67D80"/>
    <w:rsid w:val="00A71C60"/>
    <w:rsid w:val="00AD5B40"/>
    <w:rsid w:val="00AE2AE1"/>
    <w:rsid w:val="00AE5C43"/>
    <w:rsid w:val="00B045DB"/>
    <w:rsid w:val="00B657EC"/>
    <w:rsid w:val="00C2259B"/>
    <w:rsid w:val="00C405F1"/>
    <w:rsid w:val="00C46508"/>
    <w:rsid w:val="00C47606"/>
    <w:rsid w:val="00C712D8"/>
    <w:rsid w:val="00CC0061"/>
    <w:rsid w:val="00D04AA5"/>
    <w:rsid w:val="00D17A1F"/>
    <w:rsid w:val="00DA682D"/>
    <w:rsid w:val="00E026E1"/>
    <w:rsid w:val="00EA19D6"/>
    <w:rsid w:val="00EA3B2B"/>
    <w:rsid w:val="00EA5138"/>
    <w:rsid w:val="00EB30D8"/>
    <w:rsid w:val="00F142D1"/>
    <w:rsid w:val="00FC4AEC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6C2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1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142D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F142D1"/>
    <w:rPr>
      <w:rFonts w:ascii="Times New Roman" w:eastAsia="Calibri" w:hAnsi="Times New Roman" w:cs="Times New Roman"/>
      <w:sz w:val="26"/>
      <w:szCs w:val="26"/>
    </w:rPr>
  </w:style>
  <w:style w:type="character" w:styleId="a7">
    <w:name w:val="Strong"/>
    <w:uiPriority w:val="22"/>
    <w:qFormat/>
    <w:rsid w:val="00F142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36C2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8">
    <w:name w:val="Знак Знак Знак Знак Знак Знак"/>
    <w:basedOn w:val="a"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60" w:line="240" w:lineRule="exact"/>
      <w:jc w:val="both"/>
    </w:pPr>
    <w:rPr>
      <w:rFonts w:ascii="Arial" w:eastAsia="Calibri" w:hAnsi="Arial" w:cs="Arial"/>
      <w:sz w:val="26"/>
      <w:szCs w:val="26"/>
      <w:lang w:val="en-US"/>
    </w:rPr>
  </w:style>
  <w:style w:type="character" w:customStyle="1" w:styleId="2">
    <w:name w:val="Основной текст 2 Знак"/>
    <w:basedOn w:val="a0"/>
    <w:link w:val="20"/>
    <w:semiHidden/>
    <w:rsid w:val="006436C2"/>
    <w:rPr>
      <w:rFonts w:ascii="Times New Roman" w:eastAsia="Calibri" w:hAnsi="Times New Roman" w:cs="Times New Roman"/>
      <w:b/>
      <w:sz w:val="28"/>
      <w:szCs w:val="26"/>
    </w:rPr>
  </w:style>
  <w:style w:type="paragraph" w:styleId="20">
    <w:name w:val="Body Text 2"/>
    <w:basedOn w:val="a"/>
    <w:link w:val="2"/>
    <w:semiHidden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left" w:pos="851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21">
    <w:name w:val="Основной текст 2 Знак1"/>
    <w:basedOn w:val="a0"/>
    <w:uiPriority w:val="99"/>
    <w:semiHidden/>
    <w:rsid w:val="006436C2"/>
  </w:style>
  <w:style w:type="paragraph" w:styleId="a9">
    <w:name w:val="header"/>
    <w:basedOn w:val="a"/>
    <w:link w:val="aa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436C2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6436C2"/>
    <w:rPr>
      <w:i/>
      <w:iCs/>
      <w:color w:val="404040" w:themeColor="text1" w:themeTint="BF"/>
    </w:rPr>
  </w:style>
  <w:style w:type="character" w:styleId="af1">
    <w:name w:val="Emphasis"/>
    <w:basedOn w:val="a0"/>
    <w:uiPriority w:val="20"/>
    <w:qFormat/>
    <w:rsid w:val="006436C2"/>
    <w:rPr>
      <w:i/>
      <w:iCs/>
    </w:rPr>
  </w:style>
  <w:style w:type="paragraph" w:customStyle="1" w:styleId="11">
    <w:name w:val="Стиль1"/>
    <w:basedOn w:val="a3"/>
    <w:link w:val="12"/>
    <w:qFormat/>
    <w:rsid w:val="006436C2"/>
  </w:style>
  <w:style w:type="character" w:customStyle="1" w:styleId="12">
    <w:name w:val="Стиль1 Знак"/>
    <w:basedOn w:val="a4"/>
    <w:link w:val="11"/>
    <w:rsid w:val="0064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6436C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436C2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af3">
    <w:name w:val="Balloon Text"/>
    <w:basedOn w:val="a"/>
    <w:link w:val="af4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436C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436C2"/>
  </w:style>
  <w:style w:type="paragraph" w:customStyle="1" w:styleId="point">
    <w:name w:val="point"/>
    <w:basedOn w:val="a"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6436C2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6C2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1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142D1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F142D1"/>
    <w:rPr>
      <w:rFonts w:ascii="Times New Roman" w:eastAsia="Calibri" w:hAnsi="Times New Roman" w:cs="Times New Roman"/>
      <w:sz w:val="26"/>
      <w:szCs w:val="26"/>
    </w:rPr>
  </w:style>
  <w:style w:type="character" w:styleId="a7">
    <w:name w:val="Strong"/>
    <w:uiPriority w:val="22"/>
    <w:qFormat/>
    <w:rsid w:val="00F142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36C2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a8">
    <w:name w:val="Знак Знак Знак Знак Знак Знак"/>
    <w:basedOn w:val="a"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60" w:line="240" w:lineRule="exact"/>
      <w:jc w:val="both"/>
    </w:pPr>
    <w:rPr>
      <w:rFonts w:ascii="Arial" w:eastAsia="Calibri" w:hAnsi="Arial" w:cs="Arial"/>
      <w:sz w:val="26"/>
      <w:szCs w:val="26"/>
      <w:lang w:val="en-US"/>
    </w:rPr>
  </w:style>
  <w:style w:type="character" w:customStyle="1" w:styleId="2">
    <w:name w:val="Основной текст 2 Знак"/>
    <w:basedOn w:val="a0"/>
    <w:link w:val="20"/>
    <w:semiHidden/>
    <w:rsid w:val="006436C2"/>
    <w:rPr>
      <w:rFonts w:ascii="Times New Roman" w:eastAsia="Calibri" w:hAnsi="Times New Roman" w:cs="Times New Roman"/>
      <w:b/>
      <w:sz w:val="28"/>
      <w:szCs w:val="26"/>
    </w:rPr>
  </w:style>
  <w:style w:type="paragraph" w:styleId="20">
    <w:name w:val="Body Text 2"/>
    <w:basedOn w:val="a"/>
    <w:link w:val="2"/>
    <w:semiHidden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left" w:pos="851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21">
    <w:name w:val="Основной текст 2 Знак1"/>
    <w:basedOn w:val="a0"/>
    <w:uiPriority w:val="99"/>
    <w:semiHidden/>
    <w:rsid w:val="006436C2"/>
  </w:style>
  <w:style w:type="paragraph" w:styleId="a9">
    <w:name w:val="header"/>
    <w:basedOn w:val="a"/>
    <w:link w:val="aa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c">
    <w:name w:val="Нижний колонтитул Знак"/>
    <w:basedOn w:val="a0"/>
    <w:link w:val="ab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6436C2"/>
    <w:rPr>
      <w:rFonts w:ascii="Times New Roman" w:eastAsia="Calibri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436C2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6436C2"/>
    <w:rPr>
      <w:i/>
      <w:iCs/>
      <w:color w:val="404040" w:themeColor="text1" w:themeTint="BF"/>
    </w:rPr>
  </w:style>
  <w:style w:type="character" w:styleId="af1">
    <w:name w:val="Emphasis"/>
    <w:basedOn w:val="a0"/>
    <w:uiPriority w:val="20"/>
    <w:qFormat/>
    <w:rsid w:val="006436C2"/>
    <w:rPr>
      <w:i/>
      <w:iCs/>
    </w:rPr>
  </w:style>
  <w:style w:type="paragraph" w:customStyle="1" w:styleId="11">
    <w:name w:val="Стиль1"/>
    <w:basedOn w:val="a3"/>
    <w:link w:val="12"/>
    <w:qFormat/>
    <w:rsid w:val="006436C2"/>
  </w:style>
  <w:style w:type="character" w:customStyle="1" w:styleId="12">
    <w:name w:val="Стиль1 Знак"/>
    <w:basedOn w:val="a4"/>
    <w:link w:val="11"/>
    <w:rsid w:val="006436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6436C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436C2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af3">
    <w:name w:val="Balloon Text"/>
    <w:basedOn w:val="a"/>
    <w:link w:val="af4"/>
    <w:unhideWhenUsed/>
    <w:rsid w:val="006436C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09"/>
        <w:tab w:val="num" w:pos="851"/>
      </w:tabs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436C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436C2"/>
  </w:style>
  <w:style w:type="paragraph" w:customStyle="1" w:styleId="point">
    <w:name w:val="point"/>
    <w:basedOn w:val="a"/>
    <w:rsid w:val="0064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6436C2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2021-09-01T11:05:00Z</dcterms:created>
  <dcterms:modified xsi:type="dcterms:W3CDTF">2021-09-01T11:06:00Z</dcterms:modified>
</cp:coreProperties>
</file>